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131312" w:rsidRDefault="00131312" w:rsidP="00131312"/>
    <w:p w:rsidR="00131312" w:rsidRDefault="00131312" w:rsidP="00131312">
      <w:pPr>
        <w:pStyle w:val="Zhlav"/>
        <w:pBdr>
          <w:top w:val="single" w:sz="4" w:space="1" w:color="000000"/>
          <w:left w:val="single" w:sz="4" w:space="4" w:color="000000"/>
          <w:bottom w:val="single" w:sz="4" w:space="5" w:color="000000"/>
          <w:right w:val="single" w:sz="4" w:space="4" w:color="000000"/>
        </w:pBdr>
        <w:jc w:val="center"/>
        <w:rPr>
          <w:sz w:val="20"/>
        </w:rPr>
      </w:pPr>
      <w:r>
        <w:rPr>
          <w:sz w:val="20"/>
        </w:rPr>
        <w:t>STAVOPROJEKT 2000, spol. s r.o., projektová a inženýrská organizace,</w:t>
      </w:r>
    </w:p>
    <w:p w:rsidR="00131312" w:rsidRDefault="00131312" w:rsidP="00131312">
      <w:pPr>
        <w:pStyle w:val="Zhlav"/>
        <w:pBdr>
          <w:top w:val="single" w:sz="4" w:space="1" w:color="000000"/>
          <w:left w:val="single" w:sz="4" w:space="4" w:color="000000"/>
          <w:bottom w:val="single" w:sz="4" w:space="5" w:color="000000"/>
          <w:right w:val="single" w:sz="4" w:space="4" w:color="000000"/>
        </w:pBdr>
        <w:jc w:val="center"/>
        <w:rPr>
          <w:sz w:val="20"/>
        </w:rPr>
      </w:pPr>
      <w:r>
        <w:rPr>
          <w:sz w:val="20"/>
        </w:rPr>
        <w:t>nám.Armády 1215/10,   669 02 Znojmo</w:t>
      </w:r>
    </w:p>
    <w:p w:rsidR="00131312" w:rsidRDefault="00131312" w:rsidP="00131312">
      <w:pPr>
        <w:pStyle w:val="Zhlav"/>
        <w:pBdr>
          <w:top w:val="single" w:sz="4" w:space="1" w:color="000000"/>
          <w:left w:val="single" w:sz="4" w:space="4" w:color="000000"/>
          <w:bottom w:val="single" w:sz="4" w:space="5" w:color="000000"/>
          <w:right w:val="single" w:sz="4" w:space="4" w:color="000000"/>
        </w:pBdr>
        <w:jc w:val="center"/>
        <w:rPr>
          <w:sz w:val="20"/>
        </w:rPr>
      </w:pPr>
      <w:r>
        <w:rPr>
          <w:sz w:val="20"/>
        </w:rPr>
        <w:t>tel. 515224829, e-mail: stavoprojekt2000-st</w:t>
      </w:r>
      <w:r>
        <w:rPr>
          <w:sz w:val="20"/>
          <w:lang w:val="en-US"/>
        </w:rPr>
        <w:t>@</w:t>
      </w:r>
      <w:r>
        <w:rPr>
          <w:sz w:val="20"/>
        </w:rPr>
        <w:t>cbox.cz</w:t>
      </w:r>
    </w:p>
    <w:p w:rsidR="00131312" w:rsidRDefault="00131312" w:rsidP="00131312">
      <w:pPr>
        <w:pStyle w:val="Zhlav"/>
        <w:tabs>
          <w:tab w:val="clear" w:pos="4536"/>
          <w:tab w:val="clear" w:pos="9072"/>
        </w:tabs>
      </w:pPr>
    </w:p>
    <w:p w:rsidR="00131312" w:rsidRDefault="00131312" w:rsidP="00131312">
      <w:pPr>
        <w:jc w:val="center"/>
        <w:rPr>
          <w:b/>
        </w:rPr>
      </w:pPr>
    </w:p>
    <w:p w:rsidR="00131312" w:rsidRDefault="00131312" w:rsidP="00131312">
      <w:pPr>
        <w:jc w:val="center"/>
        <w:rPr>
          <w:b/>
        </w:rPr>
      </w:pPr>
    </w:p>
    <w:p w:rsidR="00131312" w:rsidRDefault="00131312" w:rsidP="00131312">
      <w:pPr>
        <w:jc w:val="center"/>
        <w:rPr>
          <w:b/>
        </w:rPr>
      </w:pPr>
    </w:p>
    <w:p w:rsidR="00131312" w:rsidRDefault="00131312" w:rsidP="00131312">
      <w:pPr>
        <w:jc w:val="center"/>
        <w:rPr>
          <w:b/>
        </w:rPr>
      </w:pPr>
    </w:p>
    <w:p w:rsidR="00131312" w:rsidRDefault="00131312" w:rsidP="00131312">
      <w:pPr>
        <w:jc w:val="center"/>
        <w:rPr>
          <w:b/>
        </w:rPr>
      </w:pPr>
    </w:p>
    <w:p w:rsidR="00131312" w:rsidRDefault="00131312" w:rsidP="00131312">
      <w:pPr>
        <w:jc w:val="center"/>
        <w:rPr>
          <w:b/>
        </w:rPr>
      </w:pPr>
    </w:p>
    <w:p w:rsidR="00664E43" w:rsidRDefault="00664E43" w:rsidP="00664E43">
      <w:pPr>
        <w:pStyle w:val="Nadpis2"/>
      </w:pPr>
      <w:r>
        <w:t>Střední zahradnická škola Rajhrad, příspěvková organizace</w:t>
      </w:r>
    </w:p>
    <w:p w:rsidR="00664E43" w:rsidRDefault="00664E43" w:rsidP="00664E43">
      <w:pPr>
        <w:jc w:val="center"/>
        <w:rPr>
          <w:b/>
        </w:rPr>
      </w:pPr>
      <w:r>
        <w:rPr>
          <w:b/>
        </w:rPr>
        <w:t>Masarykova 198, 664 61 Rajhrad</w:t>
      </w:r>
    </w:p>
    <w:p w:rsidR="00664E43" w:rsidRDefault="00664E43" w:rsidP="00664E43">
      <w:pPr>
        <w:jc w:val="center"/>
        <w:rPr>
          <w:b/>
        </w:rPr>
      </w:pPr>
    </w:p>
    <w:p w:rsidR="00664E43" w:rsidRDefault="00664E43" w:rsidP="00664E43">
      <w:pPr>
        <w:jc w:val="center"/>
        <w:rPr>
          <w:b/>
        </w:rPr>
      </w:pPr>
    </w:p>
    <w:p w:rsidR="00664E43" w:rsidRDefault="00664E43" w:rsidP="00664E43">
      <w:pPr>
        <w:jc w:val="center"/>
        <w:rPr>
          <w:b/>
        </w:rPr>
      </w:pPr>
    </w:p>
    <w:p w:rsidR="00664E43" w:rsidRDefault="00664E43" w:rsidP="00664E43">
      <w:pPr>
        <w:jc w:val="center"/>
        <w:rPr>
          <w:b/>
        </w:rPr>
      </w:pPr>
    </w:p>
    <w:p w:rsidR="00664E43" w:rsidRDefault="00664E43" w:rsidP="00664E43">
      <w:pPr>
        <w:jc w:val="center"/>
        <w:rPr>
          <w:b/>
        </w:rPr>
      </w:pPr>
    </w:p>
    <w:p w:rsidR="00664E43" w:rsidRDefault="00664E43" w:rsidP="00664E43">
      <w:pPr>
        <w:jc w:val="center"/>
        <w:rPr>
          <w:b/>
        </w:rPr>
      </w:pPr>
    </w:p>
    <w:p w:rsidR="00664E43" w:rsidRDefault="00664E43" w:rsidP="00664E43">
      <w:pPr>
        <w:jc w:val="center"/>
        <w:rPr>
          <w:b/>
        </w:rPr>
      </w:pPr>
      <w:r>
        <w:rPr>
          <w:b/>
        </w:rPr>
        <w:t>VÝSTAVBA OBJEKTU A VÝUKOVÉHO VODNÍHO PRVKU ODBORNÉHO VÝCVIKU</w:t>
      </w:r>
    </w:p>
    <w:p w:rsidR="00131312" w:rsidRDefault="00131312" w:rsidP="00131312"/>
    <w:p w:rsidR="00131312" w:rsidRDefault="00131312" w:rsidP="00131312"/>
    <w:p w:rsidR="00131312" w:rsidRDefault="00131312" w:rsidP="00131312"/>
    <w:p w:rsidR="00131312" w:rsidRDefault="00131312" w:rsidP="00131312"/>
    <w:p w:rsidR="00131312" w:rsidRDefault="00131312" w:rsidP="00131312"/>
    <w:p w:rsidR="00131312" w:rsidRDefault="00131312" w:rsidP="00131312">
      <w:pPr>
        <w:rPr>
          <w:b/>
        </w:rPr>
      </w:pPr>
      <w:r>
        <w:rPr>
          <w:b/>
          <w:bCs/>
        </w:rPr>
        <w:t>D –</w:t>
      </w:r>
      <w:r w:rsidRPr="00D14382">
        <w:rPr>
          <w:b/>
        </w:rPr>
        <w:t xml:space="preserve"> </w:t>
      </w:r>
      <w:r>
        <w:rPr>
          <w:b/>
        </w:rPr>
        <w:t>Dokumentace objektů a technických a technologických zařízení</w:t>
      </w:r>
    </w:p>
    <w:p w:rsidR="007F1B39" w:rsidRDefault="00131312" w:rsidP="00131312">
      <w:pPr>
        <w:rPr>
          <w:b/>
        </w:rPr>
      </w:pPr>
      <w:r>
        <w:rPr>
          <w:b/>
        </w:rPr>
        <w:t xml:space="preserve">D1- Dokumentace stavebního objektu </w:t>
      </w:r>
    </w:p>
    <w:p w:rsidR="00131312" w:rsidRDefault="00131312" w:rsidP="00131312">
      <w:pPr>
        <w:rPr>
          <w:b/>
        </w:rPr>
      </w:pPr>
      <w:r>
        <w:rPr>
          <w:b/>
        </w:rPr>
        <w:t>SO1</w:t>
      </w:r>
      <w:r w:rsidR="00F80ACD">
        <w:rPr>
          <w:b/>
        </w:rPr>
        <w:t>-</w:t>
      </w:r>
      <w:r w:rsidR="00D02381">
        <w:rPr>
          <w:b/>
        </w:rPr>
        <w:t>Objekt odborného výcviku</w:t>
      </w:r>
    </w:p>
    <w:p w:rsidR="00131312" w:rsidRDefault="00A5666E" w:rsidP="00131312">
      <w:r>
        <w:rPr>
          <w:b/>
        </w:rPr>
        <w:t>Architektonicko-stavební řešení</w:t>
      </w:r>
      <w:r w:rsidR="00531D79">
        <w:rPr>
          <w:b/>
        </w:rPr>
        <w:t xml:space="preserve"> </w:t>
      </w:r>
      <w:r>
        <w:rPr>
          <w:b/>
        </w:rPr>
        <w:t>-</w:t>
      </w:r>
      <w:r w:rsidR="00131312" w:rsidRPr="00D14382">
        <w:rPr>
          <w:b/>
        </w:rPr>
        <w:t>TECHNICKÁ ZPRÁVA</w:t>
      </w:r>
      <w:r w:rsidR="00131312" w:rsidRPr="00D14382">
        <w:rPr>
          <w:b/>
        </w:rPr>
        <w:tab/>
      </w:r>
      <w:r w:rsidR="00131312">
        <w:tab/>
      </w:r>
      <w:r w:rsidR="00131312">
        <w:tab/>
      </w:r>
      <w:r w:rsidR="00131312">
        <w:tab/>
      </w:r>
      <w:r w:rsidR="00131312">
        <w:tab/>
      </w:r>
      <w:r w:rsidR="00131312">
        <w:tab/>
      </w:r>
      <w:r w:rsidR="00131312">
        <w:tab/>
        <w:t xml:space="preserve">     </w:t>
      </w:r>
      <w:r w:rsidR="00131312">
        <w:tab/>
      </w:r>
      <w:r w:rsidR="00131312">
        <w:tab/>
        <w:t xml:space="preserve">   </w:t>
      </w:r>
    </w:p>
    <w:p w:rsidR="00D02381" w:rsidRDefault="00C6698C" w:rsidP="00D02381">
      <w:r>
        <w:t>Zadávací dokumentace stavby</w:t>
      </w:r>
    </w:p>
    <w:p w:rsidR="00C6698C" w:rsidRDefault="00C6698C" w:rsidP="00D02381"/>
    <w:p w:rsidR="00131312" w:rsidRDefault="00131312" w:rsidP="00131312"/>
    <w:p w:rsidR="00131312" w:rsidRDefault="00131312" w:rsidP="00131312"/>
    <w:p w:rsidR="00131312" w:rsidRDefault="00131312" w:rsidP="00131312"/>
    <w:p w:rsidR="00131312" w:rsidRDefault="00131312" w:rsidP="00131312"/>
    <w:p w:rsidR="00131312" w:rsidRDefault="00131312" w:rsidP="00131312"/>
    <w:p w:rsidR="00131312" w:rsidRDefault="00131312" w:rsidP="00131312"/>
    <w:p w:rsidR="00131312" w:rsidRDefault="000D67FB" w:rsidP="00131312">
      <w:r>
        <w:t xml:space="preserve">Počet stran </w:t>
      </w:r>
      <w:r w:rsidR="00B20557">
        <w:t>7</w:t>
      </w:r>
    </w:p>
    <w:p w:rsidR="00131312" w:rsidRDefault="00131312" w:rsidP="00131312">
      <w:r>
        <w:tab/>
      </w:r>
      <w:r>
        <w:tab/>
      </w:r>
      <w:r>
        <w:tab/>
      </w:r>
    </w:p>
    <w:p w:rsidR="00131312" w:rsidRDefault="00131312" w:rsidP="00131312">
      <w:r>
        <w:t xml:space="preserve">Zak.č. </w:t>
      </w:r>
      <w:r w:rsidR="00D02381">
        <w:t>1058/16</w:t>
      </w:r>
    </w:p>
    <w:p w:rsidR="00131312" w:rsidRDefault="00131312" w:rsidP="00131312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131312" w:rsidRDefault="00131312" w:rsidP="00131312">
      <w:r>
        <w:t xml:space="preserve">Odpovědný projektant:      Ing. Václav Starý                        </w:t>
      </w:r>
    </w:p>
    <w:p w:rsidR="00131312" w:rsidRDefault="00131312" w:rsidP="00131312"/>
    <w:p w:rsidR="00131312" w:rsidRPr="00782B54" w:rsidRDefault="00D02381" w:rsidP="00131312">
      <w:r>
        <w:t>Duben 2016</w:t>
      </w:r>
    </w:p>
    <w:p w:rsidR="007A1B86" w:rsidRDefault="007A1B86"/>
    <w:p w:rsidR="00EE0A7C" w:rsidRDefault="00EE0A7C">
      <w:pPr>
        <w:rPr>
          <w:b/>
        </w:rPr>
      </w:pPr>
    </w:p>
    <w:p w:rsidR="002144D4" w:rsidRDefault="002144D4">
      <w:pPr>
        <w:rPr>
          <w:b/>
        </w:rPr>
      </w:pPr>
      <w:bookmarkStart w:id="0" w:name="_GoBack"/>
      <w:bookmarkEnd w:id="0"/>
    </w:p>
    <w:p w:rsidR="002144D4" w:rsidRDefault="002144D4">
      <w:pPr>
        <w:rPr>
          <w:b/>
        </w:rPr>
      </w:pPr>
    </w:p>
    <w:p w:rsidR="002144D4" w:rsidRDefault="002144D4">
      <w:pPr>
        <w:rPr>
          <w:b/>
        </w:rPr>
      </w:pPr>
    </w:p>
    <w:p w:rsidR="00EE0A7C" w:rsidRDefault="00EE0A7C">
      <w:pPr>
        <w:rPr>
          <w:b/>
        </w:rPr>
      </w:pPr>
    </w:p>
    <w:p w:rsidR="00A5666E" w:rsidRDefault="00A5666E">
      <w:pPr>
        <w:pStyle w:val="Zhlav"/>
        <w:tabs>
          <w:tab w:val="clear" w:pos="4536"/>
          <w:tab w:val="clear" w:pos="9072"/>
        </w:tabs>
        <w:rPr>
          <w:bCs/>
        </w:rPr>
      </w:pPr>
    </w:p>
    <w:p w:rsidR="007F1B39" w:rsidRDefault="007F1B39" w:rsidP="007F1B39">
      <w:pPr>
        <w:pStyle w:val="Zhlav"/>
        <w:tabs>
          <w:tab w:val="clear" w:pos="4536"/>
          <w:tab w:val="clear" w:pos="9072"/>
        </w:tabs>
        <w:rPr>
          <w:bCs/>
        </w:rPr>
      </w:pPr>
      <w:r>
        <w:rPr>
          <w:bCs/>
        </w:rPr>
        <w:t>OBSAH</w:t>
      </w:r>
    </w:p>
    <w:p w:rsidR="007F1B39" w:rsidRDefault="007F1B39" w:rsidP="007F1B39">
      <w:pPr>
        <w:pStyle w:val="Zhlav"/>
        <w:tabs>
          <w:tab w:val="clear" w:pos="4536"/>
          <w:tab w:val="clear" w:pos="9072"/>
        </w:tabs>
        <w:rPr>
          <w:bCs/>
        </w:rPr>
      </w:pPr>
      <w:r>
        <w:rPr>
          <w:bCs/>
        </w:rPr>
        <w:t>Technická zpráva</w:t>
      </w:r>
    </w:p>
    <w:p w:rsidR="007F1B39" w:rsidRDefault="007F1B39" w:rsidP="007F1B39">
      <w:pPr>
        <w:pStyle w:val="Zhlav"/>
        <w:tabs>
          <w:tab w:val="clear" w:pos="4536"/>
          <w:tab w:val="clear" w:pos="9072"/>
        </w:tabs>
        <w:rPr>
          <w:bCs/>
        </w:rPr>
      </w:pPr>
      <w:r>
        <w:rPr>
          <w:bCs/>
        </w:rPr>
        <w:t>Technické a užitné standardy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</w:p>
    <w:p w:rsidR="007F1B39" w:rsidRDefault="007F1B39" w:rsidP="007F1B39">
      <w:pPr>
        <w:pStyle w:val="Zhlav"/>
        <w:tabs>
          <w:tab w:val="clear" w:pos="4536"/>
          <w:tab w:val="clear" w:pos="9072"/>
        </w:tabs>
        <w:rPr>
          <w:bCs/>
        </w:rPr>
      </w:pPr>
      <w:r>
        <w:rPr>
          <w:bCs/>
        </w:rPr>
        <w:t xml:space="preserve">Výkaz výměr/návrh rozpočtu </w:t>
      </w:r>
    </w:p>
    <w:p w:rsidR="00A5666E" w:rsidRPr="002273CA" w:rsidRDefault="007F1B39" w:rsidP="007F1B39">
      <w:pPr>
        <w:rPr>
          <w:b/>
          <w:i/>
        </w:rPr>
      </w:pPr>
      <w:r>
        <w:rPr>
          <w:bCs/>
        </w:rPr>
        <w:t>Výkresová část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</w:p>
    <w:p w:rsidR="005C672E" w:rsidRDefault="005C672E">
      <w:pPr>
        <w:pStyle w:val="Zhlav"/>
        <w:tabs>
          <w:tab w:val="clear" w:pos="4536"/>
          <w:tab w:val="clear" w:pos="9072"/>
        </w:tabs>
        <w:rPr>
          <w:bCs/>
          <w:i/>
        </w:rPr>
      </w:pPr>
      <w:r w:rsidRPr="005C672E">
        <w:rPr>
          <w:bCs/>
          <w:i/>
        </w:rPr>
        <w:t>-Situace</w:t>
      </w:r>
      <w:r w:rsidR="007A1B86" w:rsidRPr="005C672E">
        <w:rPr>
          <w:bCs/>
          <w:i/>
        </w:rPr>
        <w:tab/>
      </w:r>
      <w:r w:rsidR="007A1B86" w:rsidRPr="005C672E">
        <w:rPr>
          <w:bCs/>
          <w:i/>
        </w:rPr>
        <w:tab/>
      </w:r>
      <w:r w:rsidR="007A1B86" w:rsidRPr="005C672E">
        <w:rPr>
          <w:bCs/>
          <w:i/>
        </w:rPr>
        <w:tab/>
      </w:r>
      <w:r>
        <w:rPr>
          <w:bCs/>
          <w:i/>
        </w:rPr>
        <w:tab/>
      </w:r>
      <w:r>
        <w:rPr>
          <w:bCs/>
          <w:i/>
        </w:rPr>
        <w:tab/>
        <w:t>1:</w:t>
      </w:r>
      <w:r w:rsidR="00D02381">
        <w:rPr>
          <w:bCs/>
          <w:i/>
        </w:rPr>
        <w:t>250</w:t>
      </w:r>
      <w:r>
        <w:rPr>
          <w:bCs/>
          <w:i/>
        </w:rPr>
        <w:tab/>
      </w:r>
      <w:r>
        <w:rPr>
          <w:bCs/>
          <w:i/>
        </w:rPr>
        <w:tab/>
        <w:t>v.č.D1</w:t>
      </w:r>
      <w:r w:rsidR="00722564">
        <w:rPr>
          <w:bCs/>
          <w:i/>
        </w:rPr>
        <w:t>.1</w:t>
      </w:r>
    </w:p>
    <w:p w:rsidR="00CE7523" w:rsidRPr="00C34C76" w:rsidRDefault="00CE7523" w:rsidP="00CE7523">
      <w:pPr>
        <w:pStyle w:val="Zhlav"/>
        <w:tabs>
          <w:tab w:val="clear" w:pos="4536"/>
          <w:tab w:val="clear" w:pos="9072"/>
        </w:tabs>
        <w:rPr>
          <w:bCs/>
          <w:i/>
        </w:rPr>
      </w:pPr>
      <w:r>
        <w:rPr>
          <w:bCs/>
          <w:i/>
        </w:rPr>
        <w:t>-Výkopy</w:t>
      </w:r>
      <w:r>
        <w:rPr>
          <w:bCs/>
          <w:i/>
        </w:rPr>
        <w:tab/>
      </w:r>
      <w:r>
        <w:rPr>
          <w:bCs/>
          <w:i/>
        </w:rPr>
        <w:tab/>
      </w:r>
      <w:r>
        <w:rPr>
          <w:bCs/>
          <w:i/>
        </w:rPr>
        <w:tab/>
      </w:r>
      <w:r>
        <w:rPr>
          <w:bCs/>
          <w:i/>
        </w:rPr>
        <w:tab/>
      </w:r>
      <w:r>
        <w:rPr>
          <w:bCs/>
          <w:i/>
        </w:rPr>
        <w:tab/>
        <w:t>1:50</w:t>
      </w:r>
      <w:r>
        <w:rPr>
          <w:bCs/>
          <w:i/>
        </w:rPr>
        <w:tab/>
      </w:r>
      <w:r>
        <w:rPr>
          <w:bCs/>
          <w:i/>
        </w:rPr>
        <w:tab/>
        <w:t>v.č.D1.2</w:t>
      </w:r>
      <w:r w:rsidRPr="00C34C76">
        <w:rPr>
          <w:bCs/>
          <w:i/>
        </w:rPr>
        <w:tab/>
      </w:r>
      <w:r w:rsidRPr="00C34C76">
        <w:rPr>
          <w:bCs/>
          <w:i/>
        </w:rPr>
        <w:tab/>
      </w:r>
      <w:r w:rsidRPr="00C34C76">
        <w:rPr>
          <w:bCs/>
          <w:i/>
        </w:rPr>
        <w:tab/>
      </w:r>
    </w:p>
    <w:p w:rsidR="00131312" w:rsidRPr="00C34C76" w:rsidRDefault="00131312" w:rsidP="00131312">
      <w:pPr>
        <w:pStyle w:val="Zhlav"/>
        <w:tabs>
          <w:tab w:val="clear" w:pos="4536"/>
          <w:tab w:val="clear" w:pos="9072"/>
        </w:tabs>
        <w:rPr>
          <w:bCs/>
          <w:i/>
        </w:rPr>
      </w:pPr>
      <w:r>
        <w:rPr>
          <w:bCs/>
          <w:i/>
        </w:rPr>
        <w:t>-Základy</w:t>
      </w:r>
      <w:r>
        <w:rPr>
          <w:bCs/>
          <w:i/>
        </w:rPr>
        <w:tab/>
      </w:r>
      <w:r>
        <w:rPr>
          <w:bCs/>
          <w:i/>
        </w:rPr>
        <w:tab/>
      </w:r>
      <w:r>
        <w:rPr>
          <w:bCs/>
          <w:i/>
        </w:rPr>
        <w:tab/>
      </w:r>
      <w:r>
        <w:rPr>
          <w:bCs/>
          <w:i/>
        </w:rPr>
        <w:tab/>
      </w:r>
      <w:r>
        <w:rPr>
          <w:bCs/>
          <w:i/>
        </w:rPr>
        <w:tab/>
        <w:t>1:50</w:t>
      </w:r>
      <w:r>
        <w:rPr>
          <w:bCs/>
          <w:i/>
        </w:rPr>
        <w:tab/>
      </w:r>
      <w:r>
        <w:rPr>
          <w:bCs/>
          <w:i/>
        </w:rPr>
        <w:tab/>
        <w:t>v.č.D</w:t>
      </w:r>
      <w:r w:rsidR="00722564">
        <w:rPr>
          <w:bCs/>
          <w:i/>
        </w:rPr>
        <w:t>1.</w:t>
      </w:r>
      <w:r w:rsidR="00CE7523">
        <w:rPr>
          <w:bCs/>
          <w:i/>
        </w:rPr>
        <w:t>3</w:t>
      </w:r>
      <w:r w:rsidRPr="00C34C76">
        <w:rPr>
          <w:bCs/>
          <w:i/>
        </w:rPr>
        <w:tab/>
      </w:r>
      <w:r w:rsidRPr="00C34C76">
        <w:rPr>
          <w:bCs/>
          <w:i/>
        </w:rPr>
        <w:tab/>
      </w:r>
      <w:r w:rsidRPr="00C34C76">
        <w:rPr>
          <w:bCs/>
          <w:i/>
        </w:rPr>
        <w:tab/>
      </w:r>
    </w:p>
    <w:p w:rsidR="00D02381" w:rsidRDefault="00131312" w:rsidP="00131312">
      <w:pPr>
        <w:pStyle w:val="Zhlav"/>
        <w:tabs>
          <w:tab w:val="clear" w:pos="4536"/>
          <w:tab w:val="clear" w:pos="9072"/>
        </w:tabs>
        <w:rPr>
          <w:bCs/>
          <w:i/>
        </w:rPr>
      </w:pPr>
      <w:r>
        <w:rPr>
          <w:bCs/>
          <w:i/>
        </w:rPr>
        <w:t>-Půdorys 1.NP</w:t>
      </w:r>
      <w:r>
        <w:rPr>
          <w:bCs/>
          <w:i/>
        </w:rPr>
        <w:tab/>
      </w:r>
      <w:r w:rsidRPr="00C34C76">
        <w:rPr>
          <w:bCs/>
          <w:i/>
        </w:rPr>
        <w:tab/>
      </w:r>
      <w:r w:rsidRPr="00C34C76">
        <w:rPr>
          <w:bCs/>
          <w:i/>
        </w:rPr>
        <w:tab/>
      </w:r>
      <w:r>
        <w:rPr>
          <w:bCs/>
          <w:i/>
        </w:rPr>
        <w:tab/>
      </w:r>
      <w:r w:rsidRPr="00C34C76">
        <w:rPr>
          <w:bCs/>
          <w:i/>
        </w:rPr>
        <w:t>1:</w:t>
      </w:r>
      <w:r>
        <w:rPr>
          <w:bCs/>
          <w:i/>
        </w:rPr>
        <w:t>50</w:t>
      </w:r>
      <w:r>
        <w:rPr>
          <w:bCs/>
          <w:i/>
        </w:rPr>
        <w:tab/>
      </w:r>
      <w:r w:rsidRPr="00C34C76">
        <w:rPr>
          <w:bCs/>
          <w:i/>
        </w:rPr>
        <w:tab/>
        <w:t>v.č.</w:t>
      </w:r>
      <w:r>
        <w:rPr>
          <w:bCs/>
          <w:i/>
        </w:rPr>
        <w:t>D</w:t>
      </w:r>
      <w:r w:rsidR="00722564">
        <w:rPr>
          <w:bCs/>
          <w:i/>
        </w:rPr>
        <w:t>1.</w:t>
      </w:r>
      <w:r w:rsidR="00CE7523">
        <w:rPr>
          <w:bCs/>
          <w:i/>
        </w:rPr>
        <w:t>4</w:t>
      </w:r>
      <w:r w:rsidRPr="00C34C76">
        <w:rPr>
          <w:bCs/>
          <w:i/>
        </w:rPr>
        <w:tab/>
      </w:r>
    </w:p>
    <w:p w:rsidR="00131312" w:rsidRPr="00C34C76" w:rsidRDefault="00D02381" w:rsidP="00131312">
      <w:pPr>
        <w:pStyle w:val="Zhlav"/>
        <w:tabs>
          <w:tab w:val="clear" w:pos="4536"/>
          <w:tab w:val="clear" w:pos="9072"/>
        </w:tabs>
        <w:rPr>
          <w:bCs/>
          <w:i/>
        </w:rPr>
      </w:pPr>
      <w:r>
        <w:rPr>
          <w:bCs/>
          <w:i/>
        </w:rPr>
        <w:t>-Krov a střecha</w:t>
      </w:r>
      <w:r>
        <w:rPr>
          <w:bCs/>
          <w:i/>
        </w:rPr>
        <w:tab/>
      </w:r>
      <w:r>
        <w:rPr>
          <w:bCs/>
          <w:i/>
        </w:rPr>
        <w:tab/>
      </w:r>
      <w:r>
        <w:rPr>
          <w:bCs/>
          <w:i/>
        </w:rPr>
        <w:tab/>
      </w:r>
      <w:r>
        <w:rPr>
          <w:bCs/>
          <w:i/>
        </w:rPr>
        <w:tab/>
        <w:t>1:50</w:t>
      </w:r>
      <w:r>
        <w:rPr>
          <w:bCs/>
          <w:i/>
        </w:rPr>
        <w:tab/>
      </w:r>
      <w:r>
        <w:rPr>
          <w:bCs/>
          <w:i/>
        </w:rPr>
        <w:tab/>
        <w:t>v.č.D</w:t>
      </w:r>
      <w:r w:rsidR="00722564">
        <w:rPr>
          <w:bCs/>
          <w:i/>
        </w:rPr>
        <w:t>1.</w:t>
      </w:r>
      <w:r w:rsidR="00CE7523">
        <w:rPr>
          <w:bCs/>
          <w:i/>
        </w:rPr>
        <w:t>5</w:t>
      </w:r>
      <w:r w:rsidR="00131312" w:rsidRPr="00C34C76">
        <w:rPr>
          <w:bCs/>
          <w:i/>
        </w:rPr>
        <w:tab/>
      </w:r>
    </w:p>
    <w:p w:rsidR="00131312" w:rsidRDefault="00131312" w:rsidP="00131312">
      <w:pPr>
        <w:pStyle w:val="Zhlav"/>
        <w:tabs>
          <w:tab w:val="clear" w:pos="4536"/>
          <w:tab w:val="clear" w:pos="9072"/>
        </w:tabs>
        <w:rPr>
          <w:bCs/>
          <w:i/>
        </w:rPr>
      </w:pPr>
      <w:r>
        <w:rPr>
          <w:bCs/>
          <w:i/>
        </w:rPr>
        <w:t>-Řez A-A</w:t>
      </w:r>
      <w:r w:rsidRPr="00C34C76">
        <w:rPr>
          <w:bCs/>
          <w:i/>
        </w:rPr>
        <w:tab/>
      </w:r>
      <w:r w:rsidRPr="00C34C76">
        <w:rPr>
          <w:bCs/>
          <w:i/>
        </w:rPr>
        <w:tab/>
      </w:r>
      <w:r>
        <w:rPr>
          <w:bCs/>
          <w:i/>
        </w:rPr>
        <w:tab/>
      </w:r>
      <w:r>
        <w:rPr>
          <w:bCs/>
          <w:i/>
        </w:rPr>
        <w:tab/>
      </w:r>
      <w:r>
        <w:rPr>
          <w:bCs/>
          <w:i/>
        </w:rPr>
        <w:tab/>
      </w:r>
      <w:r w:rsidRPr="00C34C76">
        <w:rPr>
          <w:bCs/>
          <w:i/>
        </w:rPr>
        <w:t>1:</w:t>
      </w:r>
      <w:r>
        <w:rPr>
          <w:bCs/>
          <w:i/>
        </w:rPr>
        <w:t>50</w:t>
      </w:r>
      <w:r>
        <w:rPr>
          <w:bCs/>
          <w:i/>
        </w:rPr>
        <w:tab/>
      </w:r>
      <w:r w:rsidRPr="00C34C76">
        <w:rPr>
          <w:bCs/>
          <w:i/>
        </w:rPr>
        <w:tab/>
        <w:t>v.č.</w:t>
      </w:r>
      <w:r>
        <w:rPr>
          <w:bCs/>
          <w:i/>
        </w:rPr>
        <w:t>D</w:t>
      </w:r>
      <w:r w:rsidR="00722564">
        <w:rPr>
          <w:bCs/>
          <w:i/>
        </w:rPr>
        <w:t>1.</w:t>
      </w:r>
      <w:r w:rsidR="00CE7523">
        <w:rPr>
          <w:bCs/>
          <w:i/>
        </w:rPr>
        <w:t>6</w:t>
      </w:r>
    </w:p>
    <w:p w:rsidR="005C672E" w:rsidRDefault="005C672E" w:rsidP="00131312">
      <w:pPr>
        <w:pStyle w:val="Zhlav"/>
        <w:tabs>
          <w:tab w:val="clear" w:pos="4536"/>
          <w:tab w:val="clear" w:pos="9072"/>
        </w:tabs>
        <w:rPr>
          <w:bCs/>
          <w:i/>
        </w:rPr>
      </w:pPr>
      <w:r>
        <w:rPr>
          <w:bCs/>
          <w:i/>
        </w:rPr>
        <w:t>-Řez B-B</w:t>
      </w:r>
      <w:r>
        <w:rPr>
          <w:bCs/>
          <w:i/>
        </w:rPr>
        <w:tab/>
      </w:r>
      <w:r>
        <w:rPr>
          <w:bCs/>
          <w:i/>
        </w:rPr>
        <w:tab/>
      </w:r>
      <w:r>
        <w:rPr>
          <w:bCs/>
          <w:i/>
        </w:rPr>
        <w:tab/>
      </w:r>
      <w:r>
        <w:rPr>
          <w:bCs/>
          <w:i/>
        </w:rPr>
        <w:tab/>
      </w:r>
      <w:r>
        <w:rPr>
          <w:bCs/>
          <w:i/>
        </w:rPr>
        <w:tab/>
        <w:t>1:50</w:t>
      </w:r>
      <w:r>
        <w:rPr>
          <w:bCs/>
          <w:i/>
        </w:rPr>
        <w:tab/>
      </w:r>
      <w:r>
        <w:rPr>
          <w:bCs/>
          <w:i/>
        </w:rPr>
        <w:tab/>
        <w:t>v.č.D</w:t>
      </w:r>
      <w:r w:rsidR="00722564">
        <w:rPr>
          <w:bCs/>
          <w:i/>
        </w:rPr>
        <w:t>1.</w:t>
      </w:r>
      <w:r w:rsidR="00CE7523">
        <w:rPr>
          <w:bCs/>
          <w:i/>
        </w:rPr>
        <w:t>7</w:t>
      </w:r>
    </w:p>
    <w:p w:rsidR="00131312" w:rsidRDefault="00131312" w:rsidP="00131312">
      <w:pPr>
        <w:pStyle w:val="Zhlav"/>
        <w:tabs>
          <w:tab w:val="clear" w:pos="4536"/>
          <w:tab w:val="clear" w:pos="9072"/>
        </w:tabs>
        <w:rPr>
          <w:bCs/>
          <w:i/>
        </w:rPr>
      </w:pPr>
      <w:r>
        <w:rPr>
          <w:bCs/>
          <w:i/>
        </w:rPr>
        <w:t>-Pohledy</w:t>
      </w:r>
      <w:r>
        <w:rPr>
          <w:bCs/>
          <w:i/>
        </w:rPr>
        <w:tab/>
      </w:r>
      <w:r>
        <w:rPr>
          <w:bCs/>
          <w:i/>
        </w:rPr>
        <w:tab/>
      </w:r>
      <w:r w:rsidRPr="00C34C76">
        <w:rPr>
          <w:bCs/>
          <w:i/>
        </w:rPr>
        <w:tab/>
      </w:r>
      <w:r w:rsidRPr="00C34C76">
        <w:rPr>
          <w:bCs/>
          <w:i/>
        </w:rPr>
        <w:tab/>
      </w:r>
      <w:r>
        <w:rPr>
          <w:bCs/>
          <w:i/>
        </w:rPr>
        <w:tab/>
      </w:r>
      <w:r w:rsidRPr="00C34C76">
        <w:rPr>
          <w:bCs/>
          <w:i/>
        </w:rPr>
        <w:t>1:</w:t>
      </w:r>
      <w:r>
        <w:rPr>
          <w:bCs/>
          <w:i/>
        </w:rPr>
        <w:t>100</w:t>
      </w:r>
      <w:r>
        <w:rPr>
          <w:bCs/>
          <w:i/>
        </w:rPr>
        <w:tab/>
      </w:r>
      <w:r w:rsidRPr="00C34C76">
        <w:rPr>
          <w:bCs/>
          <w:i/>
        </w:rPr>
        <w:tab/>
        <w:t>v.č.</w:t>
      </w:r>
      <w:r>
        <w:rPr>
          <w:bCs/>
          <w:i/>
        </w:rPr>
        <w:t>D</w:t>
      </w:r>
      <w:r w:rsidR="00722564">
        <w:rPr>
          <w:bCs/>
          <w:i/>
        </w:rPr>
        <w:t>1.</w:t>
      </w:r>
      <w:r w:rsidR="00CE7523">
        <w:rPr>
          <w:bCs/>
          <w:i/>
        </w:rPr>
        <w:t>8</w:t>
      </w:r>
      <w:r w:rsidRPr="00C34C76">
        <w:rPr>
          <w:bCs/>
          <w:i/>
        </w:rPr>
        <w:tab/>
      </w:r>
    </w:p>
    <w:p w:rsidR="00722564" w:rsidRDefault="00722564" w:rsidP="00722564">
      <w:pPr>
        <w:pStyle w:val="Zhlav"/>
        <w:tabs>
          <w:tab w:val="clear" w:pos="4536"/>
          <w:tab w:val="clear" w:pos="9072"/>
        </w:tabs>
        <w:rPr>
          <w:bCs/>
          <w:i/>
        </w:rPr>
      </w:pPr>
      <w:r>
        <w:rPr>
          <w:bCs/>
          <w:i/>
        </w:rPr>
        <w:t>-Výpisy výrobků</w:t>
      </w:r>
      <w:r>
        <w:rPr>
          <w:bCs/>
          <w:i/>
        </w:rPr>
        <w:tab/>
      </w:r>
      <w:r>
        <w:rPr>
          <w:bCs/>
          <w:i/>
        </w:rPr>
        <w:tab/>
      </w:r>
      <w:r w:rsidRPr="00C34C76">
        <w:rPr>
          <w:bCs/>
          <w:i/>
        </w:rPr>
        <w:tab/>
      </w:r>
      <w:r>
        <w:rPr>
          <w:bCs/>
          <w:i/>
        </w:rPr>
        <w:tab/>
      </w:r>
      <w:r w:rsidRPr="00C34C76">
        <w:rPr>
          <w:bCs/>
          <w:i/>
        </w:rPr>
        <w:t>1:</w:t>
      </w:r>
      <w:r>
        <w:rPr>
          <w:bCs/>
          <w:i/>
        </w:rPr>
        <w:t>100</w:t>
      </w:r>
      <w:r>
        <w:rPr>
          <w:bCs/>
          <w:i/>
        </w:rPr>
        <w:tab/>
      </w:r>
      <w:r w:rsidRPr="00C34C76">
        <w:rPr>
          <w:bCs/>
          <w:i/>
        </w:rPr>
        <w:tab/>
        <w:t>v.č.</w:t>
      </w:r>
      <w:r>
        <w:rPr>
          <w:bCs/>
          <w:i/>
        </w:rPr>
        <w:t>D1.</w:t>
      </w:r>
      <w:r w:rsidR="00CE7523">
        <w:rPr>
          <w:bCs/>
          <w:i/>
        </w:rPr>
        <w:t>9</w:t>
      </w:r>
      <w:r w:rsidRPr="00C34C76">
        <w:rPr>
          <w:bCs/>
          <w:i/>
        </w:rPr>
        <w:tab/>
      </w:r>
    </w:p>
    <w:p w:rsidR="00440C3F" w:rsidRDefault="00440C3F" w:rsidP="00440C3F">
      <w:pPr>
        <w:pStyle w:val="Zhlav"/>
        <w:tabs>
          <w:tab w:val="clear" w:pos="4536"/>
          <w:tab w:val="clear" w:pos="9072"/>
        </w:tabs>
        <w:rPr>
          <w:bCs/>
          <w:i/>
        </w:rPr>
      </w:pPr>
    </w:p>
    <w:p w:rsidR="007F1B39" w:rsidRDefault="007F1B39" w:rsidP="00D14382">
      <w:pPr>
        <w:rPr>
          <w:bCs/>
        </w:rPr>
      </w:pPr>
    </w:p>
    <w:p w:rsidR="007F1B39" w:rsidRDefault="007F1B39" w:rsidP="007F1B39">
      <w:pPr>
        <w:pStyle w:val="Zhlav"/>
        <w:tabs>
          <w:tab w:val="clear" w:pos="4536"/>
          <w:tab w:val="clear" w:pos="9072"/>
        </w:tabs>
        <w:rPr>
          <w:bCs/>
        </w:rPr>
      </w:pPr>
      <w:r>
        <w:rPr>
          <w:bCs/>
        </w:rPr>
        <w:t>1) Technická zpráva</w:t>
      </w:r>
    </w:p>
    <w:p w:rsidR="007F1B39" w:rsidRDefault="007F1B39" w:rsidP="007F1B39">
      <w:pPr>
        <w:pStyle w:val="Zhlav"/>
        <w:tabs>
          <w:tab w:val="clear" w:pos="4536"/>
          <w:tab w:val="clear" w:pos="9072"/>
        </w:tabs>
        <w:rPr>
          <w:bCs/>
        </w:rPr>
      </w:pPr>
      <w:r>
        <w:rPr>
          <w:bCs/>
        </w:rPr>
        <w:t xml:space="preserve">     Obsah tech. zprávy</w:t>
      </w:r>
    </w:p>
    <w:p w:rsidR="007F1B39" w:rsidRDefault="007F1B39" w:rsidP="007F1B39">
      <w:pPr>
        <w:rPr>
          <w:i/>
        </w:rPr>
      </w:pPr>
      <w:r>
        <w:rPr>
          <w:i/>
        </w:rPr>
        <w:t>1.1</w:t>
      </w:r>
      <w:r w:rsidRPr="005A09B4">
        <w:rPr>
          <w:i/>
        </w:rPr>
        <w:t xml:space="preserve">) </w:t>
      </w:r>
      <w:r>
        <w:rPr>
          <w:i/>
        </w:rPr>
        <w:t>Architektonické řešení</w:t>
      </w:r>
    </w:p>
    <w:p w:rsidR="007F1B39" w:rsidRDefault="007F1B39" w:rsidP="007F1B39">
      <w:pPr>
        <w:rPr>
          <w:i/>
        </w:rPr>
      </w:pPr>
      <w:r>
        <w:rPr>
          <w:i/>
        </w:rPr>
        <w:t>1.2)</w:t>
      </w:r>
      <w:r w:rsidRPr="002273CA">
        <w:rPr>
          <w:i/>
        </w:rPr>
        <w:t xml:space="preserve">  </w:t>
      </w:r>
      <w:r>
        <w:rPr>
          <w:i/>
        </w:rPr>
        <w:t>Dispoziční a provozní řešení</w:t>
      </w:r>
    </w:p>
    <w:p w:rsidR="007F1B39" w:rsidRDefault="007F1B39" w:rsidP="007F1B39">
      <w:r>
        <w:rPr>
          <w:i/>
        </w:rPr>
        <w:t>1.3)</w:t>
      </w:r>
      <w:r w:rsidRPr="002273CA">
        <w:rPr>
          <w:i/>
        </w:rPr>
        <w:t xml:space="preserve">  </w:t>
      </w:r>
      <w:r>
        <w:rPr>
          <w:i/>
        </w:rPr>
        <w:t>Stavebně – technické řešení</w:t>
      </w:r>
    </w:p>
    <w:p w:rsidR="007F1B39" w:rsidRPr="00D74001" w:rsidRDefault="007F1B39" w:rsidP="00D14382"/>
    <w:p w:rsidR="00D14382" w:rsidRDefault="00722564" w:rsidP="00D14382">
      <w:pPr>
        <w:rPr>
          <w:i/>
        </w:rPr>
      </w:pPr>
      <w:r>
        <w:rPr>
          <w:i/>
        </w:rPr>
        <w:t>1.</w:t>
      </w:r>
      <w:r w:rsidR="0006314C">
        <w:rPr>
          <w:i/>
        </w:rPr>
        <w:t>1</w:t>
      </w:r>
      <w:r w:rsidR="00D14382" w:rsidRPr="005A09B4">
        <w:rPr>
          <w:i/>
        </w:rPr>
        <w:t xml:space="preserve">) </w:t>
      </w:r>
      <w:r w:rsidR="005C672E">
        <w:rPr>
          <w:i/>
        </w:rPr>
        <w:t>Architektonické řešení</w:t>
      </w:r>
    </w:p>
    <w:p w:rsidR="005C672E" w:rsidRDefault="005C672E" w:rsidP="00D14382">
      <w:pPr>
        <w:rPr>
          <w:i/>
        </w:rPr>
      </w:pPr>
    </w:p>
    <w:p w:rsidR="00D02381" w:rsidRDefault="00D02381" w:rsidP="00D02381">
      <w:r>
        <w:t>Jednoduchá přízemní stavba obdélníkového půdorysu s valbovou střechou. Objekt je vyzděn z keramických zdících tvarovek opatřených povrchovou úpravou.Krov dřevěný příhradový, střešní krytina z plechových šablon imitujících střešní tašky. Okna plastová dýhovaná, vstupní dveře automatické prosklené, rámy elox. hliník Fasády barevně sladěny se stávající zástavbou v areálu školy (zelená/bílá/šedý sokl)</w:t>
      </w:r>
    </w:p>
    <w:p w:rsidR="005C672E" w:rsidRDefault="005C672E" w:rsidP="005C672E">
      <w:r>
        <w:t xml:space="preserve">Úroveň 1.NP vztažena ke stávající </w:t>
      </w:r>
      <w:r w:rsidR="00D02381">
        <w:t>komunikaci</w:t>
      </w:r>
      <w:r>
        <w:t xml:space="preserve">, na kterou bude </w:t>
      </w:r>
      <w:r w:rsidR="00D02381">
        <w:t>budova</w:t>
      </w:r>
      <w:r>
        <w:t xml:space="preserve"> výškově navazovat</w:t>
      </w:r>
      <w:r w:rsidR="00D02381">
        <w:t>. (Úroveň komunikace v místě středu schodů hlavního vstupu je-0,720m). Polohově bude budova osazena 2,</w:t>
      </w:r>
      <w:r w:rsidR="0006314C">
        <w:t>24m od hrany komunikace v jednom směru a 11,55m od ponechaného skleníku nad objektem na straně jedné, resp. 4,0m od kmene nejbližší vzrostlé borovice na straně druhé.</w:t>
      </w:r>
    </w:p>
    <w:p w:rsidR="005C672E" w:rsidRDefault="005C672E" w:rsidP="005C672E"/>
    <w:p w:rsidR="005C672E" w:rsidRDefault="00722564" w:rsidP="005C672E">
      <w:pPr>
        <w:rPr>
          <w:i/>
        </w:rPr>
      </w:pPr>
      <w:r>
        <w:rPr>
          <w:i/>
        </w:rPr>
        <w:t>1.</w:t>
      </w:r>
      <w:r w:rsidR="0006314C">
        <w:rPr>
          <w:i/>
        </w:rPr>
        <w:t>2</w:t>
      </w:r>
      <w:r w:rsidR="005C672E">
        <w:rPr>
          <w:i/>
        </w:rPr>
        <w:t>)</w:t>
      </w:r>
      <w:r w:rsidR="005C672E" w:rsidRPr="002273CA">
        <w:rPr>
          <w:i/>
        </w:rPr>
        <w:t xml:space="preserve">  </w:t>
      </w:r>
      <w:r w:rsidR="005C672E">
        <w:rPr>
          <w:i/>
        </w:rPr>
        <w:t>Dispoziční a provozní řešení</w:t>
      </w:r>
    </w:p>
    <w:p w:rsidR="005C672E" w:rsidRPr="002273CA" w:rsidRDefault="005C672E" w:rsidP="005C672E">
      <w:pPr>
        <w:rPr>
          <w:b/>
          <w:i/>
        </w:rPr>
      </w:pPr>
    </w:p>
    <w:p w:rsidR="0006314C" w:rsidRDefault="005C672E" w:rsidP="0006314C">
      <w:r>
        <w:t xml:space="preserve">SO1- </w:t>
      </w:r>
      <w:r w:rsidR="0006314C">
        <w:t>Objekt je rozdělen na část odborné výuky a část šaten se soc. zařízením. Odborná výuka bude probíhat v pracovně a přípravnách a jako zázemí bude sloužit sklad pomůcek a kabinet. Součástí odborné výuky bude též část zpevněné plochy na severozápadní straně objektu vybavená pracovními stoly a kontejnery na hlínu. Šatny jsou rozděleny na část dívčí (kapacita 100 dívek) a část chlapeckou (kapacita 34 chlapců) s příslušným sociálním zařízením (sprchy +WC). Pro pedagogické pracovníky je navrženo 1 x WC s předsíní WC. Součástí umýváren bude též část zpevněné plochy na severozápadní straně objektu vybavená žlaby na mytí obuvi.</w:t>
      </w:r>
    </w:p>
    <w:p w:rsidR="0006314C" w:rsidRDefault="0006314C" w:rsidP="0006314C">
      <w:r>
        <w:lastRenderedPageBreak/>
        <w:t>Technické zařízení objektu (kotel UT a příprava TUV) bude umístěno v tech. místnosti přístupné z pracovny.</w:t>
      </w:r>
    </w:p>
    <w:p w:rsidR="005C672E" w:rsidRDefault="005C672E" w:rsidP="0006314C"/>
    <w:p w:rsidR="00642992" w:rsidRDefault="00722564" w:rsidP="00D14382">
      <w:r>
        <w:rPr>
          <w:i/>
        </w:rPr>
        <w:t>1.</w:t>
      </w:r>
      <w:r w:rsidR="0006314C">
        <w:rPr>
          <w:i/>
        </w:rPr>
        <w:t>3</w:t>
      </w:r>
      <w:r w:rsidR="005C672E">
        <w:rPr>
          <w:i/>
        </w:rPr>
        <w:t>)</w:t>
      </w:r>
      <w:r w:rsidR="005C672E" w:rsidRPr="002273CA">
        <w:rPr>
          <w:i/>
        </w:rPr>
        <w:t xml:space="preserve">  </w:t>
      </w:r>
      <w:r w:rsidR="005C672E">
        <w:rPr>
          <w:i/>
        </w:rPr>
        <w:t>Stavebně – technické řešení</w:t>
      </w:r>
    </w:p>
    <w:p w:rsidR="005C672E" w:rsidRDefault="005C672E" w:rsidP="00D14382">
      <w:pPr>
        <w:rPr>
          <w:bCs/>
        </w:rPr>
      </w:pPr>
    </w:p>
    <w:p w:rsidR="000F4AAF" w:rsidRDefault="00722564" w:rsidP="00D14382">
      <w:pPr>
        <w:rPr>
          <w:bCs/>
        </w:rPr>
      </w:pPr>
      <w:r>
        <w:rPr>
          <w:bCs/>
        </w:rPr>
        <w:t>1.</w:t>
      </w:r>
      <w:r w:rsidR="0006314C">
        <w:rPr>
          <w:bCs/>
        </w:rPr>
        <w:t>3.</w:t>
      </w:r>
      <w:r w:rsidR="00A5666E">
        <w:rPr>
          <w:bCs/>
        </w:rPr>
        <w:t>1</w:t>
      </w:r>
      <w:r w:rsidR="000F4AAF">
        <w:rPr>
          <w:bCs/>
        </w:rPr>
        <w:t>-Bourací práce</w:t>
      </w:r>
    </w:p>
    <w:p w:rsidR="00A5666E" w:rsidRDefault="00A5666E" w:rsidP="00D14382">
      <w:pPr>
        <w:rPr>
          <w:bCs/>
        </w:rPr>
      </w:pPr>
    </w:p>
    <w:p w:rsidR="000F4AAF" w:rsidRDefault="0006314C" w:rsidP="00D14382">
      <w:pPr>
        <w:rPr>
          <w:bCs/>
        </w:rPr>
      </w:pPr>
      <w:r>
        <w:rPr>
          <w:bCs/>
        </w:rPr>
        <w:t>Pro realizaci stavby je nutné zbourat stávající objekt šaten (zastřešená sestava mobilních buněk), stávající objekt skleníku a související zpevněné plochy. Veškeré bourací práce jsou zahrnuty v objektu SO2- Demolice (SO2.1-Demolice objektu šaten a SO2.2-Demolice objektu skleníku.</w:t>
      </w:r>
    </w:p>
    <w:p w:rsidR="000F4AAF" w:rsidRDefault="000F4AAF" w:rsidP="00D14382">
      <w:pPr>
        <w:rPr>
          <w:bCs/>
        </w:rPr>
      </w:pPr>
    </w:p>
    <w:p w:rsidR="00D14382" w:rsidRDefault="00722564" w:rsidP="00D14382">
      <w:r>
        <w:t>1.</w:t>
      </w:r>
      <w:r w:rsidR="0006314C">
        <w:t>3.</w:t>
      </w:r>
      <w:r w:rsidR="00A5666E">
        <w:t>2</w:t>
      </w:r>
      <w:r w:rsidR="00D14382">
        <w:t>-</w:t>
      </w:r>
      <w:r w:rsidR="000F4AAF">
        <w:t>Zemní práce</w:t>
      </w:r>
    </w:p>
    <w:p w:rsidR="00A5666E" w:rsidRDefault="00A5666E" w:rsidP="00D14382"/>
    <w:p w:rsidR="005C672E" w:rsidRDefault="000F4AAF" w:rsidP="00642992">
      <w:r>
        <w:t>Zemní</w:t>
      </w:r>
      <w:r w:rsidR="00642992">
        <w:t xml:space="preserve"> práce budou sestávat</w:t>
      </w:r>
      <w:r w:rsidR="005C672E">
        <w:t>:</w:t>
      </w:r>
    </w:p>
    <w:p w:rsidR="005C672E" w:rsidRDefault="005C672E" w:rsidP="00642992">
      <w:r>
        <w:t>-</w:t>
      </w:r>
      <w:r w:rsidR="00642992">
        <w:t xml:space="preserve"> v</w:t>
      </w:r>
      <w:r>
        <w:t xml:space="preserve"> sejmutí ornice z části pozemku parc.č. </w:t>
      </w:r>
      <w:r w:rsidR="0006314C">
        <w:t>8/1 v místě části skleníku v části zatravněné plochy</w:t>
      </w:r>
      <w:r w:rsidR="00642992">
        <w:t> </w:t>
      </w:r>
      <w:r>
        <w:t>, jejího složení</w:t>
      </w:r>
      <w:r w:rsidR="00531D79">
        <w:t xml:space="preserve"> na mezideponii v areálu </w:t>
      </w:r>
      <w:r w:rsidR="0006314C">
        <w:t>školy</w:t>
      </w:r>
      <w:r w:rsidR="00531D79">
        <w:t xml:space="preserve"> </w:t>
      </w:r>
      <w:r w:rsidR="0006314C">
        <w:t xml:space="preserve">a opětovného použití na </w:t>
      </w:r>
      <w:r w:rsidR="00286F5D">
        <w:t>zatravnění kolem stavby</w:t>
      </w:r>
    </w:p>
    <w:p w:rsidR="005C672E" w:rsidRDefault="005C672E" w:rsidP="00642992">
      <w:r>
        <w:t xml:space="preserve">- </w:t>
      </w:r>
      <w:r w:rsidR="00286F5D">
        <w:t xml:space="preserve">v </w:t>
      </w:r>
      <w:r w:rsidR="00642992">
        <w:t>provedení výkopové jámy HTU</w:t>
      </w:r>
      <w:r>
        <w:t xml:space="preserve"> na úroveň -0,</w:t>
      </w:r>
      <w:r w:rsidR="00286F5D">
        <w:t>525</w:t>
      </w:r>
      <w:r>
        <w:t xml:space="preserve"> od +/- 0 </w:t>
      </w:r>
      <w:r w:rsidR="00286F5D">
        <w:t>. Na této úrovni se předpokládá dostatečně ulehlý násyp provedený pod panelovou plochou sloužící jako základ pod mobilní buňky</w:t>
      </w:r>
    </w:p>
    <w:p w:rsidR="00642992" w:rsidRDefault="005C672E" w:rsidP="00642992">
      <w:r>
        <w:t>-</w:t>
      </w:r>
      <w:r w:rsidR="00642992">
        <w:t xml:space="preserve"> </w:t>
      </w:r>
      <w:r>
        <w:t xml:space="preserve">provedení výkopových </w:t>
      </w:r>
      <w:r w:rsidR="00642992">
        <w:t xml:space="preserve">rýh pro základové </w:t>
      </w:r>
      <w:r>
        <w:t>pa</w:t>
      </w:r>
      <w:r w:rsidR="00286F5D">
        <w:t>sy</w:t>
      </w:r>
      <w:r>
        <w:t xml:space="preserve"> </w:t>
      </w:r>
      <w:r w:rsidR="00286F5D">
        <w:t>.</w:t>
      </w:r>
      <w:r w:rsidR="00642992">
        <w:t xml:space="preserve"> </w:t>
      </w:r>
    </w:p>
    <w:p w:rsidR="000F4AAF" w:rsidRDefault="000F4AAF" w:rsidP="00642992">
      <w:r>
        <w:t xml:space="preserve">Po vyrovnání pláně </w:t>
      </w:r>
      <w:r w:rsidR="00A736D9">
        <w:t xml:space="preserve"> se provede její zhutnění na Edef,2 min. </w:t>
      </w:r>
      <w:r w:rsidR="00286F5D">
        <w:t>3</w:t>
      </w:r>
      <w:r w:rsidR="00A736D9">
        <w:t xml:space="preserve">0 MPa </w:t>
      </w:r>
      <w:r>
        <w:t>a pro konstrukci podlahy</w:t>
      </w:r>
      <w:r w:rsidR="00A736D9">
        <w:t xml:space="preserve"> se provede zpevnění podloží</w:t>
      </w:r>
      <w:r w:rsidR="00286F5D">
        <w:t xml:space="preserve"> 200mm tl.vrstvou </w:t>
      </w:r>
      <w:r w:rsidR="00F32E44">
        <w:t xml:space="preserve"> štěrkopísk</w:t>
      </w:r>
      <w:r w:rsidR="00286F5D">
        <w:t>u</w:t>
      </w:r>
      <w:r w:rsidR="00F32E44">
        <w:t xml:space="preserve"> 0-32mm hutněným  Edef,2 min. </w:t>
      </w:r>
      <w:r w:rsidR="00286F5D">
        <w:t>50</w:t>
      </w:r>
      <w:r w:rsidR="00F32E44">
        <w:t>MPa</w:t>
      </w:r>
      <w:r w:rsidR="00286F5D">
        <w:t xml:space="preserve">. </w:t>
      </w:r>
      <w:r w:rsidR="00A736D9">
        <w:t xml:space="preserve"> </w:t>
      </w:r>
      <w:r w:rsidR="00286F5D">
        <w:t>Základová spára se opatří 100mm tl. vrstvou hutněného štěrkopísku (Edef,2 min. 50MPa).  V případě výskytu neúnosných zemin je nutné neúnosnou půdu nahradit dusanými štěrkopískovými polštáři, popř. zakládat ve větší hloubce.</w:t>
      </w:r>
    </w:p>
    <w:p w:rsidR="00F23A18" w:rsidRDefault="00F23A18" w:rsidP="00D14382">
      <w:pPr>
        <w:rPr>
          <w:bCs/>
        </w:rPr>
      </w:pPr>
    </w:p>
    <w:p w:rsidR="00D14382" w:rsidRDefault="00722564" w:rsidP="00D14382">
      <w:pPr>
        <w:rPr>
          <w:bCs/>
        </w:rPr>
      </w:pPr>
      <w:r>
        <w:rPr>
          <w:bCs/>
        </w:rPr>
        <w:t>1.</w:t>
      </w:r>
      <w:r w:rsidR="00286F5D">
        <w:rPr>
          <w:bCs/>
        </w:rPr>
        <w:t>3.</w:t>
      </w:r>
      <w:r w:rsidR="00A5666E">
        <w:rPr>
          <w:bCs/>
        </w:rPr>
        <w:t>3</w:t>
      </w:r>
      <w:r w:rsidR="00D14382">
        <w:rPr>
          <w:bCs/>
        </w:rPr>
        <w:t>-Základy</w:t>
      </w:r>
    </w:p>
    <w:p w:rsidR="00A5666E" w:rsidRDefault="00A5666E" w:rsidP="00D14382">
      <w:pPr>
        <w:rPr>
          <w:bCs/>
        </w:rPr>
      </w:pPr>
    </w:p>
    <w:p w:rsidR="00286F5D" w:rsidRDefault="00286F5D" w:rsidP="00286F5D">
      <w:r>
        <w:t>Základová konstrukce je tvořena základovými pasy z prostého betonu C16/20 s tím, že vrchní část základu bude vytvořena z betonových bednících tvarovek vyplněných prostým betonem C16/20.  Nezámrzná  hloubka založení v případě nesoudržných zemin v podloží je 800mm, v případě soudržných 1300mm.</w:t>
      </w:r>
    </w:p>
    <w:p w:rsidR="00286F5D" w:rsidRDefault="00286F5D" w:rsidP="00286F5D">
      <w:r>
        <w:t>V průběhu betonáže se na dno základů do bet, směsi uloží zem. pásek s ponechanými vývody na připojení hromosvodu</w:t>
      </w:r>
    </w:p>
    <w:p w:rsidR="00D31C6E" w:rsidRDefault="00286F5D" w:rsidP="00286F5D">
      <w:r>
        <w:t>Základové pasy se konstrukčně vyztuží dvěma pruty výztuže R10 při spodním okraji základu</w:t>
      </w:r>
      <w:r w:rsidR="00D31C6E">
        <w:t xml:space="preserve"> a jedním prutem výztuže R10 svisle do pasu po 500mm, který bude propojen s betonem nadzákladového zdiva z bednících tvarovek</w:t>
      </w:r>
    </w:p>
    <w:p w:rsidR="00286F5D" w:rsidRDefault="00D31C6E" w:rsidP="00286F5D">
      <w:r>
        <w:t>Nadzákladové zdivo z bednících tvarovek</w:t>
      </w:r>
      <w:r w:rsidR="00286F5D">
        <w:t xml:space="preserve"> </w:t>
      </w:r>
      <w:r>
        <w:t>se opatří konstrukčně výztuží R6 po 250mm s ponechanými přesahy 500mm, které se ohnou a propojí s KARI sítěmi vyztužujícími podkladní betonovou desku</w:t>
      </w:r>
    </w:p>
    <w:p w:rsidR="00D31C6E" w:rsidRDefault="00D31C6E" w:rsidP="00286F5D">
      <w:r>
        <w:t>Podkladní betonová deska se provede nad základové pasy z betonu C16/20 a vyztuží se sítěmi KARI 6-150x150mm (přesahy min. 400mm</w:t>
      </w:r>
    </w:p>
    <w:p w:rsidR="00286F5D" w:rsidRDefault="00286F5D" w:rsidP="00286F5D"/>
    <w:p w:rsidR="007F1B39" w:rsidRDefault="007F1B39" w:rsidP="00D14382">
      <w:pPr>
        <w:rPr>
          <w:bCs/>
        </w:rPr>
      </w:pPr>
    </w:p>
    <w:p w:rsidR="007F1B39" w:rsidRDefault="007F1B39" w:rsidP="00D14382">
      <w:pPr>
        <w:rPr>
          <w:bCs/>
        </w:rPr>
      </w:pPr>
    </w:p>
    <w:p w:rsidR="007F1B39" w:rsidRDefault="007F1B39" w:rsidP="00D14382">
      <w:pPr>
        <w:rPr>
          <w:bCs/>
        </w:rPr>
      </w:pPr>
    </w:p>
    <w:p w:rsidR="007F1B39" w:rsidRDefault="007F1B39" w:rsidP="00D14382">
      <w:pPr>
        <w:rPr>
          <w:bCs/>
        </w:rPr>
      </w:pPr>
    </w:p>
    <w:p w:rsidR="00D14382" w:rsidRDefault="00722564" w:rsidP="00D14382">
      <w:pPr>
        <w:rPr>
          <w:bCs/>
        </w:rPr>
      </w:pPr>
      <w:r>
        <w:rPr>
          <w:bCs/>
        </w:rPr>
        <w:lastRenderedPageBreak/>
        <w:t>1.</w:t>
      </w:r>
      <w:r w:rsidR="00D31C6E">
        <w:rPr>
          <w:bCs/>
        </w:rPr>
        <w:t>3.</w:t>
      </w:r>
      <w:r w:rsidR="00A5666E">
        <w:rPr>
          <w:bCs/>
        </w:rPr>
        <w:t>4</w:t>
      </w:r>
      <w:r w:rsidR="00D14382">
        <w:rPr>
          <w:bCs/>
        </w:rPr>
        <w:t>-Svislé konstrukce</w:t>
      </w:r>
      <w:r w:rsidR="007F1B39">
        <w:rPr>
          <w:bCs/>
        </w:rPr>
        <w:t xml:space="preserve"> </w:t>
      </w:r>
    </w:p>
    <w:p w:rsidR="007F1B39" w:rsidRDefault="007F1B39" w:rsidP="00D14382">
      <w:pPr>
        <w:rPr>
          <w:bCs/>
        </w:rPr>
      </w:pPr>
    </w:p>
    <w:p w:rsidR="00D31C6E" w:rsidRDefault="00D31C6E" w:rsidP="00D31C6E">
      <w:pPr>
        <w:overflowPunct/>
        <w:textAlignment w:val="auto"/>
        <w:rPr>
          <w:rFonts w:cs="MS Sans Serif"/>
          <w:szCs w:val="24"/>
        </w:rPr>
      </w:pPr>
      <w:r>
        <w:t xml:space="preserve">Obvodové zdivo je navrženo z keramických pálených tvárnic broušených v tl. 400mm, spojovaných na pěnu nebo tenkovrstvou maltu (U=0,23W/m2K) . Příčky budou provedeny z keramických příčkovek </w:t>
      </w:r>
      <w:r>
        <w:rPr>
          <w:rFonts w:cs="MS Sans Serif"/>
          <w:szCs w:val="24"/>
        </w:rPr>
        <w:t>na tenkovrstvou maltu v tl. 100,125 resp. 150mm</w:t>
      </w:r>
    </w:p>
    <w:p w:rsidR="00D31C6E" w:rsidRDefault="00D31C6E" w:rsidP="00D31C6E">
      <w:pPr>
        <w:overflowPunct/>
        <w:textAlignment w:val="auto"/>
        <w:rPr>
          <w:rFonts w:cs="MS Sans Serif"/>
          <w:szCs w:val="24"/>
        </w:rPr>
      </w:pPr>
      <w:r>
        <w:rPr>
          <w:rFonts w:cs="MS Sans Serif"/>
          <w:szCs w:val="24"/>
        </w:rPr>
        <w:t>Zvukově izolační příčky budou vyzděny z keramických akustických cihel spojovaných na vápenocementovou maltu.</w:t>
      </w:r>
    </w:p>
    <w:p w:rsidR="00A5666E" w:rsidRDefault="00A5666E" w:rsidP="001430B9">
      <w:pPr>
        <w:pStyle w:val="Zhlav"/>
        <w:tabs>
          <w:tab w:val="clear" w:pos="4536"/>
          <w:tab w:val="clear" w:pos="9072"/>
        </w:tabs>
      </w:pPr>
    </w:p>
    <w:p w:rsidR="00D14382" w:rsidRDefault="00722564" w:rsidP="00D14382">
      <w:r>
        <w:t>1.</w:t>
      </w:r>
      <w:r w:rsidR="00D31C6E">
        <w:t>3.5</w:t>
      </w:r>
      <w:r w:rsidR="00D14382">
        <w:t>-Vodorovné konstrukce</w:t>
      </w:r>
    </w:p>
    <w:p w:rsidR="004012E9" w:rsidRDefault="004012E9" w:rsidP="00D14382"/>
    <w:p w:rsidR="00D31C6E" w:rsidRDefault="00D31C6E" w:rsidP="00D31C6E">
      <w:r>
        <w:t>Vodorovné konstrukce</w:t>
      </w:r>
    </w:p>
    <w:p w:rsidR="00D31C6E" w:rsidRDefault="00D31C6E" w:rsidP="00D31C6E">
      <w:r>
        <w:t>Stropní konstrukci tvoří zavěšený sádrokartonový podhled (desky protipožární růžové) na příhradových vaznících přes nosný rošt podhledu tvořený hranoly 80 x 80mm, ke kterým budou připevněny desky PIR tl. 80mm. Tepelná izolace bude tvořena minerální plstí mezi spodní pásnice příhradových nosníků (100mm) a mezi nosnou konstrukci roštu (80mm) Celková tl. tepelné izolace bude 80mm PIR (lambda = 0,022)+180mm</w:t>
      </w:r>
      <w:r w:rsidRPr="007927DE">
        <w:t xml:space="preserve"> </w:t>
      </w:r>
      <w:r>
        <w:t>minerální vata (lambda = 0,038). U=0,125W/m2K. Parotěsná zábrana bude přitlačena k deskám PIR zespodu pomocí latí 60/40mm a přes ně zakotven rošt podhledu SDK. V pohledově exponovaných místnostech bude pod SDK podhled podvěšen podhled ze  čtverců z desek z minerálních vláken</w:t>
      </w:r>
    </w:p>
    <w:p w:rsidR="00D31C6E" w:rsidRDefault="00D31C6E" w:rsidP="00D31C6E">
      <w:r>
        <w:t>Překlady v obvodových zdech a nosné zdi jsou navrženy z nosných keramických překladů výšky 23,8 cm .  Překlady v příčkách tl. 125 a 150mm jsou provedeny z plochých keramických překladů s nadezděnou tlakovou zónou ze dvou vrstev cihel CDm.</w:t>
      </w:r>
    </w:p>
    <w:p w:rsidR="00251A7F" w:rsidRDefault="00251A7F" w:rsidP="00D31C6E">
      <w:r>
        <w:t>Věnce budou betonovány z vnější strany do příčkovek tvořících bednění a z vnitřní strany do bednění. Budou provedeny z betonu tř. C16/20 a vyztuženy 4 x R10 v rozích + třmínky R6 po 200mm</w:t>
      </w:r>
    </w:p>
    <w:p w:rsidR="00D31C6E" w:rsidRDefault="00D31C6E" w:rsidP="00D31C6E"/>
    <w:p w:rsidR="00165514" w:rsidRDefault="00722564" w:rsidP="00165514">
      <w:r>
        <w:t>1.</w:t>
      </w:r>
      <w:r w:rsidR="00251A7F">
        <w:t>3</w:t>
      </w:r>
      <w:r w:rsidR="00A5666E">
        <w:t>.</w:t>
      </w:r>
      <w:r w:rsidR="00251A7F">
        <w:t>6</w:t>
      </w:r>
      <w:r w:rsidR="00165514">
        <w:t>-Zastřešení</w:t>
      </w:r>
    </w:p>
    <w:p w:rsidR="007F1B39" w:rsidRDefault="007F1B39" w:rsidP="00165514"/>
    <w:p w:rsidR="00251A7F" w:rsidRDefault="00722564" w:rsidP="00251A7F">
      <w:r>
        <w:t>1.</w:t>
      </w:r>
      <w:r w:rsidR="00251A7F">
        <w:t>3.6.1-Krov</w:t>
      </w:r>
    </w:p>
    <w:p w:rsidR="007F1B39" w:rsidRDefault="007F1B39" w:rsidP="00251A7F"/>
    <w:p w:rsidR="00251A7F" w:rsidRDefault="00251A7F" w:rsidP="00251A7F">
      <w:r>
        <w:t>Konstrukce krovu je navržena z dřevěných sedlových příhradových vazníků kotvených přímo na obvodové věnce. Ve střední části vazníků se uvažuje pochůzná lávka z desek OSB na dřevěný rošt. Součástí krovu bude podvěšený rastr z hranolů 80 x 80mm, sloužících pro ztužení krovu a pro uchycení podhledu. Předpokládá se dodávka krovu jako ucelený systém včetně pochůzné lávky a podhledového roštu. Součástí dodávky bude výrobní dokumentace a statický výpočet krovu.</w:t>
      </w:r>
    </w:p>
    <w:p w:rsidR="00251A7F" w:rsidRDefault="00722564" w:rsidP="00251A7F">
      <w:r>
        <w:t>1.</w:t>
      </w:r>
      <w:r w:rsidR="00251A7F">
        <w:t>3.6.2-Střecha</w:t>
      </w:r>
    </w:p>
    <w:p w:rsidR="00251A7F" w:rsidRDefault="00251A7F" w:rsidP="00251A7F">
      <w:r>
        <w:t>Konstrukce krovu se opatří bedněním z prken, podstřešní paropropustnou  fólií , kontralatěmi a laťováním pro příslušnou krytinu.</w:t>
      </w:r>
    </w:p>
    <w:p w:rsidR="00251A7F" w:rsidRDefault="00251A7F" w:rsidP="00251A7F">
      <w:r>
        <w:t xml:space="preserve">Střešní velkoformátová krytina z žárově pozinkovaného plechu s povrchovou úpravou min. </w:t>
      </w:r>
      <w:r w:rsidRPr="00251A7F">
        <w:t>25mikrom. PES, imitace střešních tašek s výškou vlny min. 42mm, délkou tašky 350mm,</w:t>
      </w:r>
      <w:r>
        <w:t xml:space="preserve"> stavební šířka tabulí 1000mm+/- 10%, délka základních tabulí min. 4m.</w:t>
      </w:r>
    </w:p>
    <w:p w:rsidR="00251A7F" w:rsidRDefault="00251A7F" w:rsidP="00251A7F">
      <w:r>
        <w:t>Dodávka systémová, včetně originálních střešních doplňků a klempířských prvků se stejnou povrchovou úpravou</w:t>
      </w:r>
    </w:p>
    <w:p w:rsidR="00251A7F" w:rsidRDefault="00251A7F" w:rsidP="00251A7F">
      <w:r>
        <w:t xml:space="preserve"> </w:t>
      </w:r>
    </w:p>
    <w:p w:rsidR="00165514" w:rsidRDefault="00722564" w:rsidP="00165514">
      <w:pPr>
        <w:pStyle w:val="Import1"/>
        <w:ind w:left="5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szCs w:val="24"/>
        </w:rPr>
        <w:t>1.</w:t>
      </w:r>
      <w:r w:rsidR="00251A7F">
        <w:rPr>
          <w:rFonts w:ascii="Times New Roman" w:hAnsi="Times New Roman"/>
          <w:sz w:val="24"/>
          <w:szCs w:val="24"/>
        </w:rPr>
        <w:t>3.7</w:t>
      </w:r>
      <w:r w:rsidR="00A5666E" w:rsidRPr="00A5666E">
        <w:rPr>
          <w:rFonts w:ascii="Times New Roman" w:hAnsi="Times New Roman"/>
          <w:sz w:val="24"/>
          <w:szCs w:val="24"/>
        </w:rPr>
        <w:t>-</w:t>
      </w:r>
      <w:r w:rsidR="00165514" w:rsidRPr="00165514">
        <w:t xml:space="preserve"> </w:t>
      </w:r>
      <w:r w:rsidR="00165514" w:rsidRPr="00F87988">
        <w:rPr>
          <w:rFonts w:ascii="Times New Roman" w:hAnsi="Times New Roman"/>
          <w:sz w:val="24"/>
        </w:rPr>
        <w:t>Úpravy povrchů</w:t>
      </w:r>
    </w:p>
    <w:p w:rsidR="00A5666E" w:rsidRDefault="00A5666E" w:rsidP="00165514">
      <w:pPr>
        <w:pStyle w:val="Import1"/>
        <w:ind w:left="5"/>
        <w:jc w:val="both"/>
        <w:rPr>
          <w:rFonts w:ascii="Times New Roman" w:hAnsi="Times New Roman"/>
          <w:sz w:val="24"/>
        </w:rPr>
      </w:pPr>
    </w:p>
    <w:p w:rsidR="007F1B39" w:rsidRDefault="007F1B39" w:rsidP="00165514">
      <w:pPr>
        <w:pStyle w:val="Import1"/>
        <w:ind w:left="5"/>
        <w:jc w:val="both"/>
        <w:rPr>
          <w:rFonts w:ascii="Times New Roman" w:hAnsi="Times New Roman"/>
          <w:sz w:val="24"/>
        </w:rPr>
      </w:pPr>
    </w:p>
    <w:p w:rsidR="00A5666E" w:rsidRPr="00F87988" w:rsidRDefault="00722564" w:rsidP="00165514">
      <w:pPr>
        <w:pStyle w:val="Import1"/>
        <w:ind w:left="5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1.</w:t>
      </w:r>
      <w:r w:rsidR="00251A7F">
        <w:rPr>
          <w:rFonts w:ascii="Times New Roman" w:hAnsi="Times New Roman"/>
          <w:sz w:val="24"/>
        </w:rPr>
        <w:t>3.7</w:t>
      </w:r>
      <w:r w:rsidR="00A5666E">
        <w:rPr>
          <w:rFonts w:ascii="Times New Roman" w:hAnsi="Times New Roman"/>
          <w:sz w:val="24"/>
        </w:rPr>
        <w:t>.1-</w:t>
      </w:r>
      <w:r w:rsidR="00A5666E" w:rsidRPr="00F87988">
        <w:rPr>
          <w:rFonts w:ascii="Times New Roman" w:hAnsi="Times New Roman"/>
          <w:sz w:val="24"/>
        </w:rPr>
        <w:t>Úpravy vnitřních povrchů</w:t>
      </w:r>
    </w:p>
    <w:p w:rsidR="00251A7F" w:rsidRDefault="00251A7F" w:rsidP="00251A7F">
      <w:r>
        <w:t>Vnitřní zdi budou opatřeny štukovými omítkami, popř. keramickými obklady do tmelu.</w:t>
      </w:r>
    </w:p>
    <w:p w:rsidR="00251A7F" w:rsidRDefault="00251A7F" w:rsidP="00251A7F">
      <w:r>
        <w:t>Velikost obkladaček a jejich vlastnosti jsou předepsány technickými sta</w:t>
      </w:r>
      <w:r w:rsidR="00AA3FD9">
        <w:t>ndardy.</w:t>
      </w:r>
    </w:p>
    <w:p w:rsidR="00251A7F" w:rsidRDefault="00251A7F" w:rsidP="00251A7F">
      <w:r>
        <w:t>Sádrokartonové povrchy budou opatřeny systémov</w:t>
      </w:r>
      <w:r w:rsidR="00216566">
        <w:t>ou stěrkou a</w:t>
      </w:r>
      <w:r>
        <w:t xml:space="preserve"> nátěrem na sádrokarton</w:t>
      </w:r>
      <w:r w:rsidR="00AA3FD9">
        <w:t>. Stěny chodby budou opatřeny otěruvzdorným nátěrem</w:t>
      </w:r>
    </w:p>
    <w:p w:rsidR="00165514" w:rsidRDefault="00165514" w:rsidP="00165514"/>
    <w:p w:rsidR="00A5666E" w:rsidRDefault="00A5666E" w:rsidP="00165514"/>
    <w:p w:rsidR="00AA3FD9" w:rsidRDefault="00AA3FD9" w:rsidP="00165514"/>
    <w:p w:rsidR="00165514" w:rsidRDefault="00722564" w:rsidP="00165514">
      <w:r>
        <w:t>1.</w:t>
      </w:r>
      <w:r w:rsidR="00AA3FD9">
        <w:t>3.7</w:t>
      </w:r>
      <w:r w:rsidR="00A5666E">
        <w:t>.2-</w:t>
      </w:r>
      <w:r w:rsidR="00165514">
        <w:t>Úpravy vnějších povrchů</w:t>
      </w:r>
    </w:p>
    <w:p w:rsidR="00AA3FD9" w:rsidRDefault="00AA3FD9" w:rsidP="00AA3FD9">
      <w:r>
        <w:t>Vnější zdi budou opatřeny systémovou vápenocementovou omítkou dle použitých tvárnic v tl.min. 20mm.</w:t>
      </w:r>
    </w:p>
    <w:p w:rsidR="008A0CC6" w:rsidRDefault="00165514" w:rsidP="00AA3FD9">
      <w:r>
        <w:t xml:space="preserve">Soklové  zdivo bude opatřeno </w:t>
      </w:r>
      <w:r w:rsidR="008A0CC6">
        <w:t xml:space="preserve">v místě betonových bednících tvárnic </w:t>
      </w:r>
      <w:r>
        <w:t xml:space="preserve">zateplovacím systémem z nalepených </w:t>
      </w:r>
      <w:r w:rsidR="00AA3FD9">
        <w:t>perimetrických</w:t>
      </w:r>
      <w:r>
        <w:t xml:space="preserve"> desek</w:t>
      </w:r>
      <w:r w:rsidR="00AA3FD9">
        <w:t>,</w:t>
      </w:r>
      <w:r>
        <w:t xml:space="preserve"> na které se nanese podkladní stěrka, vtlačí se sklolaminační síťovina, zahladí se a provede povrchová úprava soklovou dekorativní stěrkou na bázi akrylátových pryskyřic (jemnozrnná velikost zrna 1,5mm, mech. odolná, vodoodpudivá-vydatnost 3,5kg/m2)</w:t>
      </w:r>
      <w:r w:rsidR="00AA3FD9">
        <w:t>.</w:t>
      </w:r>
      <w:r>
        <w:t xml:space="preserve"> Barva stěrky světle šedá s černým vstřikem.</w:t>
      </w:r>
      <w:r w:rsidR="008A0CC6">
        <w:t xml:space="preserve"> </w:t>
      </w:r>
    </w:p>
    <w:p w:rsidR="00AA3FD9" w:rsidRDefault="00251A7F" w:rsidP="00AA3FD9">
      <w:r>
        <w:t>Přesahy okapů budou zabedněny deskami OSB a opatřeny 30mm tl. vrstvou z perimetrických desek s povrchovou úpravou</w:t>
      </w:r>
      <w:r w:rsidR="00AA3FD9">
        <w:t xml:space="preserve"> z tenkovrstvých pastovitých omítek ve skladbě:</w:t>
      </w:r>
    </w:p>
    <w:p w:rsidR="00AA3FD9" w:rsidRDefault="00AA3FD9" w:rsidP="00AA3FD9">
      <w:r>
        <w:t>-povrchová úprava silikátová tenkovrstvá omítkovina na penetrační nátěr</w:t>
      </w:r>
    </w:p>
    <w:p w:rsidR="00AA3FD9" w:rsidRDefault="00AA3FD9" w:rsidP="00AA3FD9">
      <w:r>
        <w:t xml:space="preserve">-skleněná výztužná síťovina do stěrkového tmelu -expandovaný fasádní polystyren EPS 70 F </w:t>
      </w:r>
    </w:p>
    <w:p w:rsidR="00AA3FD9" w:rsidRDefault="00AA3FD9" w:rsidP="00AA3FD9">
      <w:pPr>
        <w:tabs>
          <w:tab w:val="left" w:pos="6150"/>
        </w:tabs>
      </w:pPr>
      <w:r>
        <w:t>-cementová lepící hmota vhodná na dřevoštěpkové desky</w:t>
      </w:r>
      <w:r>
        <w:tab/>
      </w:r>
    </w:p>
    <w:p w:rsidR="00165514" w:rsidRDefault="00165514" w:rsidP="00165514"/>
    <w:p w:rsidR="00B20557" w:rsidRDefault="00722564" w:rsidP="00165514">
      <w:r>
        <w:t>1.</w:t>
      </w:r>
      <w:r w:rsidR="00AA3FD9">
        <w:t>3.8</w:t>
      </w:r>
      <w:r w:rsidR="00B20557">
        <w:t>-Izolace</w:t>
      </w:r>
    </w:p>
    <w:p w:rsidR="00B20557" w:rsidRDefault="00B20557" w:rsidP="00165514"/>
    <w:p w:rsidR="008A0CC6" w:rsidRDefault="00722564" w:rsidP="008A0CC6">
      <w:r>
        <w:t>1.</w:t>
      </w:r>
      <w:r w:rsidR="00AA3FD9">
        <w:t>3.8</w:t>
      </w:r>
      <w:r w:rsidR="00B20557">
        <w:t>.1</w:t>
      </w:r>
      <w:r w:rsidR="008A0CC6">
        <w:t xml:space="preserve">-Izolace tepelné </w:t>
      </w:r>
    </w:p>
    <w:p w:rsidR="004E5474" w:rsidRDefault="004E5474" w:rsidP="004E5474">
      <w:r>
        <w:t>Obvodové stěny- zděné z keramických cihelných tvárnic U=0,23W/(m2K) ,</w:t>
      </w:r>
    </w:p>
    <w:p w:rsidR="004E5474" w:rsidRDefault="004E5474" w:rsidP="004E5474">
      <w:r>
        <w:t>Stropy-celková tl. tepelné izolace bude 80mm PIR (lambda = 0,022)+180mm</w:t>
      </w:r>
      <w:r w:rsidRPr="007927DE">
        <w:t xml:space="preserve"> </w:t>
      </w:r>
      <w:r>
        <w:t xml:space="preserve">minerální vata (lambda = 0,038). U=0,125W/m2K.  </w:t>
      </w:r>
    </w:p>
    <w:p w:rsidR="004E5474" w:rsidRDefault="004E5474" w:rsidP="004E5474">
      <w:r>
        <w:t xml:space="preserve">Podlahy: 120mm EPS-S, U=0,28W/m2K </w:t>
      </w:r>
    </w:p>
    <w:p w:rsidR="004E5474" w:rsidRDefault="004E5474" w:rsidP="004E5474">
      <w:r>
        <w:t>Okna plastová, výplň izolační trojsklo, Uw=1,0W/m2K</w:t>
      </w:r>
    </w:p>
    <w:p w:rsidR="004E5474" w:rsidRDefault="004E5474" w:rsidP="004E5474">
      <w:r>
        <w:t>Dveře vchodové –eloxovaný hliník, automatické dvoukřídlové s nadsvětlíkem Ud= 1,6W/m2K</w:t>
      </w:r>
    </w:p>
    <w:p w:rsidR="008A0CC6" w:rsidRDefault="008A0CC6" w:rsidP="008A0CC6"/>
    <w:p w:rsidR="008A0CC6" w:rsidRDefault="00722564" w:rsidP="008A0CC6">
      <w:r>
        <w:t>1.</w:t>
      </w:r>
      <w:r w:rsidR="004E5474">
        <w:t>3.8</w:t>
      </w:r>
      <w:r w:rsidR="00B20557">
        <w:t>.2-</w:t>
      </w:r>
      <w:r w:rsidR="008A0CC6">
        <w:t>Izolace zvukové.</w:t>
      </w:r>
    </w:p>
    <w:p w:rsidR="004E5474" w:rsidRDefault="004E5474" w:rsidP="004E5474">
      <w:r>
        <w:t>Obvodové stěny- zděné z keramických cihelných tvárnic Rw=47dB</w:t>
      </w:r>
    </w:p>
    <w:p w:rsidR="004E5474" w:rsidRPr="004E5474" w:rsidRDefault="004E5474" w:rsidP="004E5474">
      <w:r>
        <w:t>Příčky tl. 150mm Rw=42dB</w:t>
      </w:r>
    </w:p>
    <w:p w:rsidR="004E5474" w:rsidRDefault="004E5474" w:rsidP="004E5474">
      <w:r>
        <w:t>Příčky akustické tl. 125mm Rw=47dB</w:t>
      </w:r>
    </w:p>
    <w:p w:rsidR="004E5474" w:rsidRDefault="004E5474" w:rsidP="004E5474">
      <w:r>
        <w:t>Index vzduchové neprůzvučnosti plastových oken</w:t>
      </w:r>
      <w:r w:rsidR="006D3F63">
        <w:t xml:space="preserve"> dvoukřídlých 1500 x 1500mm,</w:t>
      </w:r>
      <w:r>
        <w:t xml:space="preserve"> Rw=3</w:t>
      </w:r>
      <w:r w:rsidR="006D3F63">
        <w:t>5</w:t>
      </w:r>
      <w:r>
        <w:t>dB</w:t>
      </w:r>
    </w:p>
    <w:p w:rsidR="004E5474" w:rsidRDefault="004E5474" w:rsidP="008A0CC6"/>
    <w:p w:rsidR="008A0CC6" w:rsidRDefault="00722564" w:rsidP="008A0CC6">
      <w:r>
        <w:t>1.</w:t>
      </w:r>
      <w:r w:rsidR="004E5474">
        <w:t>3.8.</w:t>
      </w:r>
      <w:r w:rsidR="00B20557">
        <w:t>3-</w:t>
      </w:r>
      <w:r w:rsidR="008A0CC6">
        <w:t>Izolace proti zemní vlhkosti a radonu</w:t>
      </w:r>
    </w:p>
    <w:p w:rsidR="008A0CC6" w:rsidRDefault="008A0CC6" w:rsidP="008A0CC6">
      <w:r>
        <w:t xml:space="preserve">V objektu je navržena izolace proti radonu pro kategorii radonového rizika –střední. </w:t>
      </w:r>
      <w:r w:rsidR="00AA3FD9">
        <w:t>Proti zemní vlhkosti se provede v celém půdoryse objektu izolace proti zemní vlhkosti též jako izolace proti pronikání  radonu z podloží (střední radonový index). Bude použít natavitelný asfaltový pás z modifikovaného asfaltu  s přesahem 100mm tl. min. 4,5mm kladený na penetrační nátěr. Typ pásu</w:t>
      </w:r>
      <w:r>
        <w:t xml:space="preserve"> </w:t>
      </w:r>
      <w:r w:rsidR="00AA3FD9">
        <w:t xml:space="preserve">bude použit podle </w:t>
      </w:r>
      <w:r>
        <w:t>souč. difúze Rn</w:t>
      </w:r>
      <w:r w:rsidR="00733F60">
        <w:t>.</w:t>
      </w:r>
    </w:p>
    <w:p w:rsidR="008A0CC6" w:rsidRDefault="008A0CC6" w:rsidP="008A0CC6">
      <w:r>
        <w:t>Spojeno svařováním za horka</w:t>
      </w:r>
    </w:p>
    <w:p w:rsidR="00750BC2" w:rsidRDefault="00750BC2" w:rsidP="008A0CC6"/>
    <w:p w:rsidR="007F1B39" w:rsidRDefault="007F1B39" w:rsidP="00750BC2"/>
    <w:p w:rsidR="007F1B39" w:rsidRDefault="007F1B39" w:rsidP="00750BC2"/>
    <w:p w:rsidR="00750BC2" w:rsidRDefault="00722564" w:rsidP="00750BC2">
      <w:r>
        <w:lastRenderedPageBreak/>
        <w:t>1.</w:t>
      </w:r>
      <w:r w:rsidR="006D3F63">
        <w:t>3.9.</w:t>
      </w:r>
      <w:r w:rsidR="00B20557">
        <w:t>-</w:t>
      </w:r>
      <w:r w:rsidR="00750BC2">
        <w:t>Podlahové konstrukce</w:t>
      </w:r>
    </w:p>
    <w:p w:rsidR="00750BC2" w:rsidRDefault="00750BC2" w:rsidP="00750BC2"/>
    <w:p w:rsidR="006D3F63" w:rsidRDefault="006D3F63" w:rsidP="006D3F63">
      <w:r>
        <w:t>V prostoru pracoven, přípraven a šaten se provede podlaha</w:t>
      </w:r>
      <w:r w:rsidRPr="006D3F63">
        <w:t xml:space="preserve"> </w:t>
      </w:r>
      <w:r>
        <w:t>z vinylových šablon  900x150 mm tl. 2,5(!)mm, lepená. Tl. nášlapné vrstvy min. 0,8 (!)mm. Po obvodu vinylových podlah se provede hliníková podlahová eloxovaná lišta.</w:t>
      </w:r>
    </w:p>
    <w:p w:rsidR="006D3F63" w:rsidRDefault="006D3F63" w:rsidP="006D3F63">
      <w:r>
        <w:t>V ostatních místnostech se provede keramická dlažba do tmelu-. velikost dlaždic 300x300x9mm, barva šedá mramorová, povrch standardní glazovaný. Tvrdost 6,  protiskluznost R9,R10, otěruvzdornost 5.</w:t>
      </w:r>
    </w:p>
    <w:p w:rsidR="006D3F63" w:rsidRDefault="006D3F63" w:rsidP="006D3F63">
      <w:r>
        <w:t xml:space="preserve"> Podkladní vrstvu bude tvořit betonová mazanina C25/30 s výztužnou sítí KARI 4-150 x 150mm. V podlahové konstrukci je navržena tepelná izolace z desek EPS alespoň 150 S určených do podlah v celkové  tl. 120 mm.</w:t>
      </w:r>
    </w:p>
    <w:p w:rsidR="006D3F63" w:rsidRDefault="006D3F63" w:rsidP="006D3F63"/>
    <w:p w:rsidR="00750BC2" w:rsidRDefault="00722564" w:rsidP="00750BC2">
      <w:r>
        <w:t>1.</w:t>
      </w:r>
      <w:r w:rsidR="006D3F63">
        <w:t>3.10</w:t>
      </w:r>
      <w:r w:rsidR="00B20557">
        <w:t>-</w:t>
      </w:r>
      <w:r w:rsidR="00750BC2">
        <w:t>Výplně  otvorů</w:t>
      </w:r>
    </w:p>
    <w:p w:rsidR="00B20557" w:rsidRDefault="00B20557" w:rsidP="00750BC2"/>
    <w:p w:rsidR="00750BC2" w:rsidRDefault="00750BC2" w:rsidP="00750BC2">
      <w:r>
        <w:t>Okna venkovní- jsou navržena plastová, součinitel prostupu tepla U=</w:t>
      </w:r>
      <w:r w:rsidR="002718D3">
        <w:t>1,</w:t>
      </w:r>
      <w:r w:rsidR="006D3F63">
        <w:t>0</w:t>
      </w:r>
      <w:r w:rsidR="002718D3">
        <w:t>W</w:t>
      </w:r>
      <w:r>
        <w:t xml:space="preserve">/m2K, zasklení izolačním </w:t>
      </w:r>
      <w:r w:rsidR="00236832">
        <w:t>tro</w:t>
      </w:r>
      <w:r>
        <w:t xml:space="preserve">jsklem, </w:t>
      </w:r>
      <w:r w:rsidR="00236832">
        <w:t>index vzduch. neprůzvučnosti</w:t>
      </w:r>
      <w:r>
        <w:t xml:space="preserve"> </w:t>
      </w:r>
      <w:r w:rsidR="00236832">
        <w:t xml:space="preserve">oken 1,5 x 1,5m </w:t>
      </w:r>
      <w:r w:rsidR="00AF397D">
        <w:t>min.</w:t>
      </w:r>
      <w:r>
        <w:t>3</w:t>
      </w:r>
      <w:r w:rsidR="00236832">
        <w:t>5</w:t>
      </w:r>
      <w:r>
        <w:t xml:space="preserve">dB, </w:t>
      </w:r>
      <w:r w:rsidR="00AF397D">
        <w:t>b</w:t>
      </w:r>
      <w:r>
        <w:t xml:space="preserve">arva rámů oken </w:t>
      </w:r>
      <w:r w:rsidR="00236832">
        <w:t>jedlová zeleň / bílá</w:t>
      </w:r>
      <w:r>
        <w:t xml:space="preserve">, </w:t>
      </w:r>
      <w:r w:rsidR="00AF397D">
        <w:t>vnější</w:t>
      </w:r>
      <w:r>
        <w:t xml:space="preserve"> parapet tvořen </w:t>
      </w:r>
      <w:r w:rsidR="00236832">
        <w:t>taženým Al parapetním plechem, vnitřní z DTD desky s dekorativním laminátem z parapetních profilů s nosem 38mm a tl. desky 20mm.</w:t>
      </w:r>
    </w:p>
    <w:p w:rsidR="00750BC2" w:rsidRDefault="00750BC2" w:rsidP="00750BC2"/>
    <w:p w:rsidR="0092205F" w:rsidRPr="0092205F" w:rsidRDefault="0092205F" w:rsidP="0092205F">
      <w:pPr>
        <w:suppressAutoHyphens w:val="0"/>
        <w:overflowPunct/>
        <w:autoSpaceDN w:val="0"/>
        <w:adjustRightInd w:val="0"/>
        <w:textAlignment w:val="auto"/>
        <w:rPr>
          <w:szCs w:val="24"/>
          <w:lang w:eastAsia="cs-CZ"/>
        </w:rPr>
      </w:pPr>
      <w:r w:rsidRPr="0092205F">
        <w:rPr>
          <w:szCs w:val="24"/>
          <w:lang w:eastAsia="cs-CZ"/>
        </w:rPr>
        <w:t>Prosklenná stěna s automatickými dveřmi</w:t>
      </w:r>
      <w:r>
        <w:rPr>
          <w:szCs w:val="24"/>
          <w:lang w:eastAsia="cs-CZ"/>
        </w:rPr>
        <w:t xml:space="preserve">- </w:t>
      </w:r>
      <w:r w:rsidRPr="0092205F">
        <w:rPr>
          <w:szCs w:val="24"/>
          <w:lang w:eastAsia="cs-CZ"/>
        </w:rPr>
        <w:t>dvoukřídlovými,dvoumotor. dvoukřídlý pohon</w:t>
      </w:r>
    </w:p>
    <w:p w:rsidR="0092205F" w:rsidRPr="0092205F" w:rsidRDefault="0092205F" w:rsidP="0092205F">
      <w:pPr>
        <w:suppressAutoHyphens w:val="0"/>
        <w:overflowPunct/>
        <w:autoSpaceDN w:val="0"/>
        <w:adjustRightInd w:val="0"/>
        <w:textAlignment w:val="auto"/>
        <w:rPr>
          <w:szCs w:val="24"/>
          <w:lang w:eastAsia="cs-CZ"/>
        </w:rPr>
      </w:pPr>
      <w:r w:rsidRPr="0092205F">
        <w:rPr>
          <w:szCs w:val="24"/>
          <w:lang w:eastAsia="cs-CZ"/>
        </w:rPr>
        <w:t>záložní zdroj,2xradar, elektrozámek, ovl. Panel</w:t>
      </w:r>
      <w:r>
        <w:rPr>
          <w:szCs w:val="24"/>
          <w:lang w:eastAsia="cs-CZ"/>
        </w:rPr>
        <w:t>.</w:t>
      </w:r>
      <w:r w:rsidRPr="0092205F">
        <w:rPr>
          <w:szCs w:val="24"/>
          <w:lang w:eastAsia="cs-CZ"/>
        </w:rPr>
        <w:t>Výplň lepené  izol. dvojsklo bezpečnostní</w:t>
      </w:r>
    </w:p>
    <w:p w:rsidR="0092205F" w:rsidRPr="0092205F" w:rsidRDefault="0092205F" w:rsidP="0092205F">
      <w:pPr>
        <w:suppressAutoHyphens w:val="0"/>
        <w:overflowPunct/>
        <w:autoSpaceDN w:val="0"/>
        <w:adjustRightInd w:val="0"/>
        <w:textAlignment w:val="auto"/>
        <w:rPr>
          <w:szCs w:val="24"/>
          <w:lang w:eastAsia="cs-CZ"/>
        </w:rPr>
      </w:pPr>
      <w:r w:rsidRPr="0092205F">
        <w:rPr>
          <w:szCs w:val="24"/>
          <w:lang w:eastAsia="cs-CZ"/>
        </w:rPr>
        <w:t>2300 x 2800, průchod cca 1100x2000mm</w:t>
      </w:r>
      <w:r>
        <w:rPr>
          <w:szCs w:val="24"/>
          <w:lang w:eastAsia="cs-CZ"/>
        </w:rPr>
        <w:t>.Výška</w:t>
      </w:r>
      <w:r w:rsidRPr="0092205F">
        <w:rPr>
          <w:szCs w:val="24"/>
          <w:lang w:eastAsia="cs-CZ"/>
        </w:rPr>
        <w:t xml:space="preserve"> pohonu max.150mm, panikové zařízení </w:t>
      </w:r>
      <w:r>
        <w:rPr>
          <w:szCs w:val="24"/>
          <w:lang w:eastAsia="cs-CZ"/>
        </w:rPr>
        <w:t xml:space="preserve">pro možnost protipožárního úniku. </w:t>
      </w:r>
      <w:r w:rsidRPr="0092205F">
        <w:rPr>
          <w:szCs w:val="24"/>
          <w:lang w:eastAsia="cs-CZ"/>
        </w:rPr>
        <w:t>Povrch.úprava barevný elox, Ud= 1,6W/m2K</w:t>
      </w:r>
      <w:r>
        <w:rPr>
          <w:szCs w:val="24"/>
          <w:lang w:eastAsia="cs-CZ"/>
        </w:rPr>
        <w:t>.</w:t>
      </w:r>
      <w:r w:rsidRPr="0092205F">
        <w:rPr>
          <w:szCs w:val="24"/>
          <w:lang w:eastAsia="cs-CZ"/>
        </w:rPr>
        <w:t>Provedení z profilů Al s přerušeným tepel. mostem</w:t>
      </w:r>
      <w:r>
        <w:rPr>
          <w:szCs w:val="24"/>
          <w:lang w:eastAsia="cs-CZ"/>
        </w:rPr>
        <w:t>.</w:t>
      </w:r>
      <w:r w:rsidRPr="0092205F">
        <w:rPr>
          <w:szCs w:val="24"/>
          <w:lang w:eastAsia="cs-CZ"/>
        </w:rPr>
        <w:t>Ovl</w:t>
      </w:r>
      <w:r>
        <w:rPr>
          <w:szCs w:val="24"/>
          <w:lang w:eastAsia="cs-CZ"/>
        </w:rPr>
        <w:t>ádání</w:t>
      </w:r>
      <w:r w:rsidRPr="0092205F">
        <w:rPr>
          <w:szCs w:val="24"/>
          <w:lang w:eastAsia="cs-CZ"/>
        </w:rPr>
        <w:t>-zavřeno(zamčeno),automat, otevřeno</w:t>
      </w:r>
      <w:r>
        <w:rPr>
          <w:szCs w:val="24"/>
          <w:lang w:eastAsia="cs-CZ"/>
        </w:rPr>
        <w:t>. Možnost ručního otevření při výpadku el. proudu.</w:t>
      </w:r>
    </w:p>
    <w:p w:rsidR="0092205F" w:rsidRDefault="0092205F" w:rsidP="0092205F">
      <w:pPr>
        <w:suppressAutoHyphens w:val="0"/>
        <w:overflowPunct/>
        <w:autoSpaceDN w:val="0"/>
        <w:adjustRightInd w:val="0"/>
        <w:textAlignment w:val="auto"/>
        <w:rPr>
          <w:rFonts w:ascii="MS Shell Dlg 2" w:hAnsi="MS Shell Dlg 2" w:cs="MS Shell Dlg 2"/>
          <w:sz w:val="17"/>
          <w:szCs w:val="17"/>
          <w:lang w:eastAsia="cs-CZ"/>
        </w:rPr>
      </w:pPr>
    </w:p>
    <w:p w:rsidR="00750BC2" w:rsidRDefault="00750BC2" w:rsidP="00750BC2"/>
    <w:p w:rsidR="00236832" w:rsidRDefault="0092205F" w:rsidP="00236832">
      <w:r>
        <w:t xml:space="preserve">Dveře vchodové  plastové, </w:t>
      </w:r>
      <w:r w:rsidR="00236832">
        <w:t>Ud= 1,</w:t>
      </w:r>
      <w:r>
        <w:t>2</w:t>
      </w:r>
      <w:r w:rsidR="00236832">
        <w:t>W/m2K</w:t>
      </w:r>
      <w:r w:rsidR="00AF1405">
        <w:t>, izolační bezpečnostní dvojsklo</w:t>
      </w:r>
      <w:r>
        <w:t>. Paniková klika</w:t>
      </w:r>
      <w:r w:rsidR="00216566">
        <w:t>.</w:t>
      </w:r>
    </w:p>
    <w:p w:rsidR="00236832" w:rsidRDefault="00216566" w:rsidP="00236832">
      <w:r>
        <w:t>Barva rámů dveří jedlová zeleň / bílá</w:t>
      </w:r>
    </w:p>
    <w:p w:rsidR="00236832" w:rsidRDefault="00236832" w:rsidP="00236832">
      <w:r>
        <w:t>Vnitřní dveře dřevěné / dřevěné s nadsvětlíkem do obložkových zárubní, dekor dub světlý</w:t>
      </w:r>
      <w:r w:rsidR="00AF1405">
        <w:t>. Kompletní dodávka včetně kování, klik, zámků. Vybrané dveře opatřené univerzálním sjednoceným vložkovým zámkem (společný klíč)</w:t>
      </w:r>
      <w:r w:rsidR="00216566">
        <w:t>, popř. nasávací větrací mřížkou.</w:t>
      </w:r>
    </w:p>
    <w:p w:rsidR="0038507D" w:rsidRDefault="0038507D" w:rsidP="00750BC2"/>
    <w:p w:rsidR="00750BC2" w:rsidRDefault="00AF1405" w:rsidP="00750BC2">
      <w:r>
        <w:t>Do prostoru půdy budou instalovány stahovací nůžkové schody s protipožárním zatepleným poklopem (U=1,7W/m2K, EI 15)</w:t>
      </w:r>
    </w:p>
    <w:p w:rsidR="002C358F" w:rsidRDefault="002C358F" w:rsidP="00D14382"/>
    <w:p w:rsidR="008777C2" w:rsidRDefault="00722564" w:rsidP="008777C2">
      <w:pPr>
        <w:pStyle w:val="Import1"/>
        <w:ind w:left="5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</w:t>
      </w:r>
      <w:r w:rsidR="00AF1405">
        <w:rPr>
          <w:rFonts w:ascii="Times New Roman" w:hAnsi="Times New Roman"/>
          <w:sz w:val="24"/>
        </w:rPr>
        <w:t>3.11</w:t>
      </w:r>
      <w:r w:rsidR="008777C2">
        <w:rPr>
          <w:rFonts w:ascii="Times New Roman" w:hAnsi="Times New Roman"/>
          <w:sz w:val="24"/>
        </w:rPr>
        <w:t>-</w:t>
      </w:r>
      <w:r w:rsidR="008777C2" w:rsidRPr="00F87988">
        <w:rPr>
          <w:rFonts w:ascii="Times New Roman" w:hAnsi="Times New Roman"/>
          <w:sz w:val="24"/>
        </w:rPr>
        <w:t>Zámečnické výrobky</w:t>
      </w:r>
    </w:p>
    <w:p w:rsidR="008777C2" w:rsidRDefault="008777C2" w:rsidP="008777C2">
      <w:r>
        <w:t xml:space="preserve">Veškeré zámečnické výrobky jsou typové </w:t>
      </w:r>
      <w:r w:rsidR="00AF1405">
        <w:t xml:space="preserve"> (automatické dveře, stahovací schody). Atypický prvek je venkovní zábradlí / madlo u vstupních schodů, které je provedeno jako celochromované</w:t>
      </w:r>
      <w:r w:rsidR="004E77E8">
        <w:t xml:space="preserve"> a dále podpěrná konstrukce – konzola pro vzduchotechnickou jednotku, která bude provedena z válcovaných profilů a opatřena nátěrem</w:t>
      </w:r>
    </w:p>
    <w:p w:rsidR="00750BC2" w:rsidRDefault="00750BC2" w:rsidP="00D14382"/>
    <w:p w:rsidR="008777C2" w:rsidRDefault="00722564" w:rsidP="008777C2">
      <w:r>
        <w:t>1.</w:t>
      </w:r>
      <w:r w:rsidR="00AF1405">
        <w:t>3.12</w:t>
      </w:r>
      <w:r w:rsidR="008777C2">
        <w:t>-Klempířské výrobky</w:t>
      </w:r>
    </w:p>
    <w:p w:rsidR="008777C2" w:rsidRDefault="008777C2" w:rsidP="008777C2">
      <w:r>
        <w:t xml:space="preserve">Klempířské výrobky jsou provedeny z pozink. plechu tl. 0,6mm s povrchovou úpravou PES 25 mikrometrů. Převážně jsou součástí dodávky střešního pláště. </w:t>
      </w:r>
      <w:r w:rsidR="00AF1405">
        <w:t>Parapetní plechy jsou z profilovaného taženého Al plechu</w:t>
      </w:r>
      <w:r w:rsidR="004E77E8">
        <w:t xml:space="preserve"> tl. 2mm</w:t>
      </w:r>
    </w:p>
    <w:p w:rsidR="008777C2" w:rsidRDefault="008777C2" w:rsidP="00D14382"/>
    <w:p w:rsidR="00B20557" w:rsidRDefault="00B20557" w:rsidP="008777C2"/>
    <w:p w:rsidR="00B20557" w:rsidRDefault="00722564" w:rsidP="008777C2">
      <w:r>
        <w:lastRenderedPageBreak/>
        <w:t>1.</w:t>
      </w:r>
      <w:r w:rsidR="004E77E8">
        <w:t>3.</w:t>
      </w:r>
      <w:r w:rsidR="0062477D">
        <w:t>1</w:t>
      </w:r>
      <w:r w:rsidR="004E77E8">
        <w:t>3</w:t>
      </w:r>
      <w:r w:rsidR="0062477D">
        <w:t>-Malby a nátěry</w:t>
      </w:r>
    </w:p>
    <w:p w:rsidR="007F1B39" w:rsidRDefault="007F1B39" w:rsidP="008777C2"/>
    <w:p w:rsidR="008845D4" w:rsidRDefault="00722564" w:rsidP="008777C2">
      <w:r>
        <w:t>1.</w:t>
      </w:r>
      <w:r w:rsidR="004E77E8">
        <w:t>3.13.1</w:t>
      </w:r>
      <w:r w:rsidR="008845D4">
        <w:t xml:space="preserve"> Malby</w:t>
      </w:r>
    </w:p>
    <w:p w:rsidR="008845D4" w:rsidRDefault="0062477D" w:rsidP="008777C2">
      <w:pPr>
        <w:rPr>
          <w:color w:val="000000"/>
          <w:szCs w:val="24"/>
        </w:rPr>
      </w:pPr>
      <w:r>
        <w:t xml:space="preserve">Vnitřní štuky budou opatřeny 1xpenetračním </w:t>
      </w:r>
      <w:r w:rsidR="008845D4">
        <w:t xml:space="preserve"> nátěrem</w:t>
      </w:r>
      <w:r w:rsidR="008845D4" w:rsidRPr="008845D4">
        <w:rPr>
          <w:rFonts w:ascii="Arial" w:hAnsi="Arial" w:cs="Arial"/>
          <w:color w:val="000000"/>
          <w:sz w:val="17"/>
          <w:szCs w:val="17"/>
        </w:rPr>
        <w:t xml:space="preserve"> </w:t>
      </w:r>
      <w:r w:rsidR="008845D4">
        <w:rPr>
          <w:rFonts w:ascii="Arial" w:hAnsi="Arial" w:cs="Arial"/>
          <w:color w:val="000000"/>
          <w:sz w:val="17"/>
          <w:szCs w:val="17"/>
        </w:rPr>
        <w:t>(</w:t>
      </w:r>
      <w:r w:rsidR="008845D4">
        <w:rPr>
          <w:color w:val="000000"/>
          <w:szCs w:val="24"/>
        </w:rPr>
        <w:t>v</w:t>
      </w:r>
      <w:r w:rsidR="008845D4" w:rsidRPr="008845D4">
        <w:rPr>
          <w:color w:val="000000"/>
          <w:szCs w:val="24"/>
        </w:rPr>
        <w:t>odn</w:t>
      </w:r>
      <w:r w:rsidR="008845D4">
        <w:rPr>
          <w:color w:val="000000"/>
          <w:szCs w:val="24"/>
        </w:rPr>
        <w:t>í</w:t>
      </w:r>
      <w:r w:rsidR="008845D4" w:rsidRPr="008845D4">
        <w:rPr>
          <w:color w:val="000000"/>
          <w:szCs w:val="24"/>
        </w:rPr>
        <w:t xml:space="preserve"> suspenze kaolinu, křídy, karboxymetylcelu</w:t>
      </w:r>
      <w:r w:rsidR="0082648A">
        <w:rPr>
          <w:color w:val="000000"/>
          <w:szCs w:val="24"/>
        </w:rPr>
        <w:t>ló</w:t>
      </w:r>
      <w:r w:rsidR="008845D4" w:rsidRPr="008845D4">
        <w:rPr>
          <w:color w:val="000000"/>
          <w:szCs w:val="24"/>
        </w:rPr>
        <w:t>zy a chemických aditiv</w:t>
      </w:r>
      <w:r w:rsidR="008845D4">
        <w:rPr>
          <w:color w:val="000000"/>
          <w:szCs w:val="24"/>
        </w:rPr>
        <w:t>) a 2x krycím nátěrem (</w:t>
      </w:r>
      <w:r w:rsidR="008845D4" w:rsidRPr="008845D4">
        <w:rPr>
          <w:color w:val="000000"/>
          <w:szCs w:val="24"/>
        </w:rPr>
        <w:t>směs - vodní suspenze kaolínu, vápence, titanové běloby, karboxymetylcelulózy, organické disperze a chemických aditiv</w:t>
      </w:r>
      <w:r w:rsidR="008845D4">
        <w:rPr>
          <w:color w:val="000000"/>
          <w:szCs w:val="24"/>
        </w:rPr>
        <w:t>)</w:t>
      </w:r>
      <w:r w:rsidR="008845D4" w:rsidRPr="008845D4">
        <w:rPr>
          <w:color w:val="000000"/>
          <w:szCs w:val="24"/>
        </w:rPr>
        <w:t>.</w:t>
      </w:r>
    </w:p>
    <w:p w:rsidR="0082648A" w:rsidRDefault="00077AFC" w:rsidP="008777C2">
      <w:pPr>
        <w:rPr>
          <w:szCs w:val="24"/>
        </w:rPr>
      </w:pPr>
      <w:r>
        <w:rPr>
          <w:szCs w:val="24"/>
        </w:rPr>
        <w:t>Sádrokartonové povrchy na vytmelený a přebroušený povrch dtto.</w:t>
      </w:r>
    </w:p>
    <w:p w:rsidR="00077AFC" w:rsidRPr="008845D4" w:rsidRDefault="00077AFC" w:rsidP="008777C2">
      <w:pPr>
        <w:rPr>
          <w:szCs w:val="24"/>
        </w:rPr>
      </w:pPr>
    </w:p>
    <w:p w:rsidR="0062477D" w:rsidRDefault="00722564" w:rsidP="008777C2">
      <w:r>
        <w:t>1.</w:t>
      </w:r>
      <w:r w:rsidR="004E77E8">
        <w:t>3.13.</w:t>
      </w:r>
      <w:r w:rsidR="0082648A">
        <w:t>2 Nátěry</w:t>
      </w:r>
    </w:p>
    <w:p w:rsidR="0082648A" w:rsidRDefault="0082648A" w:rsidP="008777C2">
      <w:r>
        <w:t>Nátěry zámečnických výrobků ( podpěrná stolice VZT jednotky) budou provedeny jako 1x syntetické + 1x s</w:t>
      </w:r>
      <w:r w:rsidR="004E77E8">
        <w:t>y</w:t>
      </w:r>
      <w:r>
        <w:t>ntetický e-mail.</w:t>
      </w:r>
    </w:p>
    <w:p w:rsidR="0062477D" w:rsidRDefault="0062477D" w:rsidP="008777C2"/>
    <w:p w:rsidR="004E77E8" w:rsidRDefault="004E77E8" w:rsidP="008777C2"/>
    <w:p w:rsidR="004E77E8" w:rsidRDefault="00722564" w:rsidP="004E77E8">
      <w:r>
        <w:t>1.</w:t>
      </w:r>
      <w:r w:rsidR="004E77E8">
        <w:t>3.14.-Venkovní úpravy</w:t>
      </w:r>
    </w:p>
    <w:p w:rsidR="004E77E8" w:rsidRDefault="004E77E8" w:rsidP="004E77E8">
      <w:r>
        <w:t>Kolem objektu bude proveden okapový chodník ze zámkové dlažby do štěrkopískového lože lemovaný chodníkovým obrubníkem</w:t>
      </w:r>
    </w:p>
    <w:p w:rsidR="004E77E8" w:rsidRDefault="004E77E8" w:rsidP="004E77E8">
      <w:r>
        <w:t>V severozápadní části objektu bude provedena cvičná zpevněná plocha, na které budou umístěna nerezová koryta na mytí obuvi, dále cvičné pracovní stoly na zahradnické práce a kontejnery na zahradnickou zeminu. Zpevněná plocha bude provedena z betonové zámkové dlažby do štěrkopískového lože a chodníkových obrubníků.</w:t>
      </w:r>
    </w:p>
    <w:p w:rsidR="004E77E8" w:rsidRDefault="004E77E8" w:rsidP="004E77E8">
      <w:r>
        <w:t>Vstup objektu bude lemován opěrnou zídkou z gabionů tl. 500mm s výplní ze žulového kamene</w:t>
      </w:r>
    </w:p>
    <w:p w:rsidR="004E77E8" w:rsidRDefault="004E77E8" w:rsidP="004E77E8">
      <w:r>
        <w:t>Venkovní schodiště vstupu do objektu bude provedeno jako betonové do bednění na terén s keramickým schodišťovým obkladem, schodiště na okapový chodník v jihovýchodní části objektu bude provedeno jako betonové z pohledového betonu.</w:t>
      </w:r>
    </w:p>
    <w:p w:rsidR="00580EB4" w:rsidRDefault="00580EB4" w:rsidP="004E77E8">
      <w:r>
        <w:t>V prostoru za cvičnou zpevněnou plochou bude provedená odpočinková zatravněná plocha osázená jehličnatými dřevinami a opatřena pevně zabudovanými lavičkami</w:t>
      </w:r>
    </w:p>
    <w:p w:rsidR="004E77E8" w:rsidRDefault="004E77E8" w:rsidP="008777C2"/>
    <w:p w:rsidR="008777C2" w:rsidRDefault="008777C2" w:rsidP="008777C2">
      <w:r>
        <w:t>-</w:t>
      </w:r>
      <w:r w:rsidRPr="008777C2">
        <w:t xml:space="preserve"> </w:t>
      </w:r>
      <w:r>
        <w:t>Poznámka</w:t>
      </w:r>
    </w:p>
    <w:p w:rsidR="008777C2" w:rsidRDefault="008777C2" w:rsidP="008777C2">
      <w:r>
        <w:t>Technické a uživatelské standardy stavebních konstrukcí pro jednotlivé profese TZB jsou součástí technických zpráv projektových dokumentací těchto profesí.</w:t>
      </w:r>
    </w:p>
    <w:p w:rsidR="00750BC2" w:rsidRDefault="00750BC2" w:rsidP="00D14382"/>
    <w:p w:rsidR="00750BC2" w:rsidRDefault="00750BC2" w:rsidP="00D14382"/>
    <w:sectPr w:rsidR="00750BC2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22BD" w:rsidRDefault="005422BD">
      <w:r>
        <w:separator/>
      </w:r>
    </w:p>
  </w:endnote>
  <w:endnote w:type="continuationSeparator" w:id="0">
    <w:p w:rsidR="005422BD" w:rsidRDefault="005422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Sans Serif">
    <w:altName w:val="Arial"/>
    <w:charset w:val="EE"/>
    <w:family w:val="swiss"/>
    <w:pitch w:val="default"/>
  </w:font>
  <w:font w:name="MS Shell Dlg 2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1B86" w:rsidRDefault="007A1B86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1B86" w:rsidRDefault="005422BD">
    <w:pPr>
      <w:pStyle w:val="Zpat"/>
      <w:ind w:right="360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23.3pt;margin-top:.05pt;width:1.1pt;height:14.1pt;z-index:1;mso-wrap-distance-left:0;mso-wrap-distance-right:0;mso-position-horizontal-relative:page" stroked="f">
          <v:fill opacity="0" color2="black"/>
          <v:textbox inset="0,0,0,0">
            <w:txbxContent>
              <w:p w:rsidR="007A1B86" w:rsidRDefault="007A1B86">
                <w:pPr>
                  <w:pStyle w:val="Zpat"/>
                </w:pPr>
              </w:p>
            </w:txbxContent>
          </v:textbox>
          <w10:wrap type="square" side="largest" anchorx="page"/>
        </v:shape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1B86" w:rsidRDefault="007A1B86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22BD" w:rsidRDefault="005422BD">
      <w:r>
        <w:separator/>
      </w:r>
    </w:p>
  </w:footnote>
  <w:footnote w:type="continuationSeparator" w:id="0">
    <w:p w:rsidR="005422BD" w:rsidRDefault="005422B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1B86" w:rsidRDefault="007A1B86">
    <w:pPr>
      <w:pStyle w:val="Zhlav"/>
      <w:jc w:val="center"/>
    </w:pPr>
    <w:r>
      <w:t xml:space="preserve">        </w:t>
    </w:r>
  </w:p>
  <w:p w:rsidR="007A1B86" w:rsidRDefault="007A1B86">
    <w:pPr>
      <w:pStyle w:val="Zhlav"/>
      <w:jc w:val="center"/>
      <w:rPr>
        <w:sz w:val="20"/>
      </w:rPr>
    </w:pPr>
    <w:r>
      <w:t xml:space="preserve">  </w:t>
    </w:r>
    <w:r>
      <w:rPr>
        <w:sz w:val="20"/>
      </w:rPr>
      <w:t xml:space="preserve">- </w:t>
    </w:r>
    <w:r>
      <w:rPr>
        <w:sz w:val="20"/>
      </w:rPr>
      <w:fldChar w:fldCharType="begin"/>
    </w:r>
    <w:r>
      <w:rPr>
        <w:sz w:val="20"/>
      </w:rPr>
      <w:instrText xml:space="preserve"> PAGE </w:instrText>
    </w:r>
    <w:r>
      <w:rPr>
        <w:sz w:val="20"/>
      </w:rPr>
      <w:fldChar w:fldCharType="separate"/>
    </w:r>
    <w:r w:rsidR="00D11622">
      <w:rPr>
        <w:noProof/>
        <w:sz w:val="20"/>
      </w:rPr>
      <w:t>2</w:t>
    </w:r>
    <w:r>
      <w:rPr>
        <w:sz w:val="20"/>
      </w:rPr>
      <w:fldChar w:fldCharType="end"/>
    </w:r>
    <w:r>
      <w:rPr>
        <w:sz w:val="20"/>
      </w:rPr>
      <w:t xml:space="preserve"> -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1B86" w:rsidRDefault="007A1B86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dpis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Nadpis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3"/>
    <w:multiLevelType w:val="multilevel"/>
    <w:tmpl w:val="00000003"/>
    <w:lvl w:ilvl="0">
      <w:start w:val="500"/>
      <w:numFmt w:val="lowerRoman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04"/>
    <w:multiLevelType w:val="multilevel"/>
    <w:tmpl w:val="0000000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8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8"/>
  <w:hyphenationZone w:val="425"/>
  <w:defaultTableStyle w:val="Normln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PrinterMetrics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D4807"/>
    <w:rsid w:val="00024C9C"/>
    <w:rsid w:val="00041CC4"/>
    <w:rsid w:val="00055767"/>
    <w:rsid w:val="0006314C"/>
    <w:rsid w:val="00077AFC"/>
    <w:rsid w:val="00092EC4"/>
    <w:rsid w:val="000A75CE"/>
    <w:rsid w:val="000C76E5"/>
    <w:rsid w:val="000D67FB"/>
    <w:rsid w:val="000E4EAD"/>
    <w:rsid w:val="000F208E"/>
    <w:rsid w:val="000F368B"/>
    <w:rsid w:val="000F4AAF"/>
    <w:rsid w:val="00115AE7"/>
    <w:rsid w:val="00124D6E"/>
    <w:rsid w:val="00131312"/>
    <w:rsid w:val="00136B94"/>
    <w:rsid w:val="001430B9"/>
    <w:rsid w:val="00165514"/>
    <w:rsid w:val="00170954"/>
    <w:rsid w:val="001A16E9"/>
    <w:rsid w:val="001A2BCA"/>
    <w:rsid w:val="001A5F3B"/>
    <w:rsid w:val="001C3BF5"/>
    <w:rsid w:val="001C75FB"/>
    <w:rsid w:val="001C7EC3"/>
    <w:rsid w:val="002144D4"/>
    <w:rsid w:val="00216566"/>
    <w:rsid w:val="002273CA"/>
    <w:rsid w:val="00236832"/>
    <w:rsid w:val="00251A7F"/>
    <w:rsid w:val="002718D3"/>
    <w:rsid w:val="00276EF1"/>
    <w:rsid w:val="00286F5D"/>
    <w:rsid w:val="002A21E4"/>
    <w:rsid w:val="002B49AB"/>
    <w:rsid w:val="002B67AF"/>
    <w:rsid w:val="002C358F"/>
    <w:rsid w:val="002E6964"/>
    <w:rsid w:val="002F2CEB"/>
    <w:rsid w:val="00314B4B"/>
    <w:rsid w:val="00315B4D"/>
    <w:rsid w:val="00316726"/>
    <w:rsid w:val="00327F10"/>
    <w:rsid w:val="00347351"/>
    <w:rsid w:val="003610BA"/>
    <w:rsid w:val="00371849"/>
    <w:rsid w:val="00383077"/>
    <w:rsid w:val="0038507D"/>
    <w:rsid w:val="003A160A"/>
    <w:rsid w:val="003B3CA0"/>
    <w:rsid w:val="003D4FCE"/>
    <w:rsid w:val="003D6377"/>
    <w:rsid w:val="004012E9"/>
    <w:rsid w:val="00440C3F"/>
    <w:rsid w:val="00441392"/>
    <w:rsid w:val="00457665"/>
    <w:rsid w:val="00463231"/>
    <w:rsid w:val="0047656B"/>
    <w:rsid w:val="0049072B"/>
    <w:rsid w:val="00491456"/>
    <w:rsid w:val="00493294"/>
    <w:rsid w:val="004A214E"/>
    <w:rsid w:val="004A3A2C"/>
    <w:rsid w:val="004C4378"/>
    <w:rsid w:val="004D4F33"/>
    <w:rsid w:val="004E4F62"/>
    <w:rsid w:val="004E5474"/>
    <w:rsid w:val="004E77E8"/>
    <w:rsid w:val="004F1781"/>
    <w:rsid w:val="004F3894"/>
    <w:rsid w:val="004F43A8"/>
    <w:rsid w:val="0051403A"/>
    <w:rsid w:val="0051771B"/>
    <w:rsid w:val="005243EC"/>
    <w:rsid w:val="00531D79"/>
    <w:rsid w:val="005320AE"/>
    <w:rsid w:val="005422BD"/>
    <w:rsid w:val="00580EB4"/>
    <w:rsid w:val="0058340F"/>
    <w:rsid w:val="00594746"/>
    <w:rsid w:val="00597A9F"/>
    <w:rsid w:val="005A09B4"/>
    <w:rsid w:val="005C672E"/>
    <w:rsid w:val="005E44BA"/>
    <w:rsid w:val="005E79A6"/>
    <w:rsid w:val="005F425C"/>
    <w:rsid w:val="0061015B"/>
    <w:rsid w:val="00610C78"/>
    <w:rsid w:val="0062477D"/>
    <w:rsid w:val="00630140"/>
    <w:rsid w:val="00636A55"/>
    <w:rsid w:val="00637AF5"/>
    <w:rsid w:val="00642992"/>
    <w:rsid w:val="00656BC1"/>
    <w:rsid w:val="00664E43"/>
    <w:rsid w:val="006768DD"/>
    <w:rsid w:val="006A6DC4"/>
    <w:rsid w:val="006B7455"/>
    <w:rsid w:val="006C73B5"/>
    <w:rsid w:val="006D3F63"/>
    <w:rsid w:val="006D6A17"/>
    <w:rsid w:val="006D7047"/>
    <w:rsid w:val="006E1803"/>
    <w:rsid w:val="006F3BDC"/>
    <w:rsid w:val="00711DBF"/>
    <w:rsid w:val="0071545E"/>
    <w:rsid w:val="00722564"/>
    <w:rsid w:val="00724A25"/>
    <w:rsid w:val="00727BA9"/>
    <w:rsid w:val="00733F60"/>
    <w:rsid w:val="00741AB3"/>
    <w:rsid w:val="00750BC2"/>
    <w:rsid w:val="0075569F"/>
    <w:rsid w:val="0076295A"/>
    <w:rsid w:val="0078031A"/>
    <w:rsid w:val="00797032"/>
    <w:rsid w:val="007A1B86"/>
    <w:rsid w:val="007A72D2"/>
    <w:rsid w:val="007B7E3A"/>
    <w:rsid w:val="007C0BCB"/>
    <w:rsid w:val="007F1B39"/>
    <w:rsid w:val="007F3868"/>
    <w:rsid w:val="007F51B0"/>
    <w:rsid w:val="007F7C26"/>
    <w:rsid w:val="008218A3"/>
    <w:rsid w:val="00824333"/>
    <w:rsid w:val="0082648A"/>
    <w:rsid w:val="0083644D"/>
    <w:rsid w:val="0083763E"/>
    <w:rsid w:val="008525AE"/>
    <w:rsid w:val="00856293"/>
    <w:rsid w:val="008777C2"/>
    <w:rsid w:val="008845D4"/>
    <w:rsid w:val="00896D71"/>
    <w:rsid w:val="008A0CC6"/>
    <w:rsid w:val="008C6120"/>
    <w:rsid w:val="008F0DF6"/>
    <w:rsid w:val="008F246D"/>
    <w:rsid w:val="0092205F"/>
    <w:rsid w:val="00932C19"/>
    <w:rsid w:val="00940151"/>
    <w:rsid w:val="009406E4"/>
    <w:rsid w:val="00947587"/>
    <w:rsid w:val="009712E9"/>
    <w:rsid w:val="009A4757"/>
    <w:rsid w:val="009F5202"/>
    <w:rsid w:val="00A2321A"/>
    <w:rsid w:val="00A37059"/>
    <w:rsid w:val="00A44556"/>
    <w:rsid w:val="00A54085"/>
    <w:rsid w:val="00A5666E"/>
    <w:rsid w:val="00A736D9"/>
    <w:rsid w:val="00A80F62"/>
    <w:rsid w:val="00A810A5"/>
    <w:rsid w:val="00A84261"/>
    <w:rsid w:val="00AA3FD9"/>
    <w:rsid w:val="00AB4620"/>
    <w:rsid w:val="00AF1405"/>
    <w:rsid w:val="00AF397D"/>
    <w:rsid w:val="00AF51C9"/>
    <w:rsid w:val="00B03CA4"/>
    <w:rsid w:val="00B1040E"/>
    <w:rsid w:val="00B17D82"/>
    <w:rsid w:val="00B20557"/>
    <w:rsid w:val="00B242E4"/>
    <w:rsid w:val="00B513C5"/>
    <w:rsid w:val="00B724FF"/>
    <w:rsid w:val="00BA336B"/>
    <w:rsid w:val="00BA3D3D"/>
    <w:rsid w:val="00BD4807"/>
    <w:rsid w:val="00BE0179"/>
    <w:rsid w:val="00C045C8"/>
    <w:rsid w:val="00C34C76"/>
    <w:rsid w:val="00C6698C"/>
    <w:rsid w:val="00C669FB"/>
    <w:rsid w:val="00C71BDA"/>
    <w:rsid w:val="00CB494A"/>
    <w:rsid w:val="00CC4C33"/>
    <w:rsid w:val="00CD6565"/>
    <w:rsid w:val="00CE023E"/>
    <w:rsid w:val="00CE5AFC"/>
    <w:rsid w:val="00CE7523"/>
    <w:rsid w:val="00CF3922"/>
    <w:rsid w:val="00D02381"/>
    <w:rsid w:val="00D11622"/>
    <w:rsid w:val="00D126FF"/>
    <w:rsid w:val="00D14382"/>
    <w:rsid w:val="00D31C6E"/>
    <w:rsid w:val="00D31FC7"/>
    <w:rsid w:val="00D4616F"/>
    <w:rsid w:val="00D74001"/>
    <w:rsid w:val="00D910CF"/>
    <w:rsid w:val="00D96E11"/>
    <w:rsid w:val="00DA1E85"/>
    <w:rsid w:val="00DA379F"/>
    <w:rsid w:val="00DA4B37"/>
    <w:rsid w:val="00DB10DF"/>
    <w:rsid w:val="00DB1366"/>
    <w:rsid w:val="00DB4E79"/>
    <w:rsid w:val="00DB4F35"/>
    <w:rsid w:val="00DD070B"/>
    <w:rsid w:val="00DD27D9"/>
    <w:rsid w:val="00DE74B7"/>
    <w:rsid w:val="00DF0230"/>
    <w:rsid w:val="00DF2F7C"/>
    <w:rsid w:val="00DF6C93"/>
    <w:rsid w:val="00E20F32"/>
    <w:rsid w:val="00E44802"/>
    <w:rsid w:val="00E515C8"/>
    <w:rsid w:val="00E62973"/>
    <w:rsid w:val="00E76359"/>
    <w:rsid w:val="00E80683"/>
    <w:rsid w:val="00E848E4"/>
    <w:rsid w:val="00E92A18"/>
    <w:rsid w:val="00EC477F"/>
    <w:rsid w:val="00EC776E"/>
    <w:rsid w:val="00EE0A7C"/>
    <w:rsid w:val="00F014D8"/>
    <w:rsid w:val="00F23A18"/>
    <w:rsid w:val="00F2601D"/>
    <w:rsid w:val="00F32E44"/>
    <w:rsid w:val="00F56AFA"/>
    <w:rsid w:val="00F56F76"/>
    <w:rsid w:val="00F646FF"/>
    <w:rsid w:val="00F80ACD"/>
    <w:rsid w:val="00F8252D"/>
    <w:rsid w:val="00F87303"/>
    <w:rsid w:val="00FA2BAE"/>
    <w:rsid w:val="00FA7A82"/>
    <w:rsid w:val="00FC5F76"/>
    <w:rsid w:val="00FE6771"/>
    <w:rsid w:val="00FF18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uiPriority="9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suppressAutoHyphens/>
      <w:overflowPunct w:val="0"/>
      <w:autoSpaceDE w:val="0"/>
      <w:textAlignment w:val="baseline"/>
    </w:pPr>
    <w:rPr>
      <w:sz w:val="24"/>
      <w:lang w:eastAsia="ar-SA"/>
    </w:rPr>
  </w:style>
  <w:style w:type="paragraph" w:styleId="Nadpis1">
    <w:name w:val="heading 1"/>
    <w:basedOn w:val="Normln"/>
    <w:next w:val="Normln"/>
    <w:qFormat/>
    <w:pPr>
      <w:keepNext/>
      <w:numPr>
        <w:numId w:val="1"/>
      </w:numPr>
      <w:outlineLvl w:val="0"/>
    </w:pPr>
    <w:rPr>
      <w:b/>
    </w:rPr>
  </w:style>
  <w:style w:type="paragraph" w:styleId="Nadpis2">
    <w:name w:val="heading 2"/>
    <w:basedOn w:val="Normln"/>
    <w:next w:val="Normln"/>
    <w:link w:val="Nadpis2Char"/>
    <w:qFormat/>
    <w:pPr>
      <w:keepNext/>
      <w:numPr>
        <w:ilvl w:val="1"/>
        <w:numId w:val="1"/>
      </w:numPr>
      <w:jc w:val="center"/>
      <w:outlineLvl w:val="1"/>
    </w:pPr>
    <w:rPr>
      <w:b/>
    </w:rPr>
  </w:style>
  <w:style w:type="paragraph" w:styleId="Nadpis4">
    <w:name w:val="heading 4"/>
    <w:basedOn w:val="Normln"/>
    <w:next w:val="Normln"/>
    <w:qFormat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Standardnpsmoodstavce1">
    <w:name w:val="Standardní písmo odstavce1"/>
  </w:style>
  <w:style w:type="character" w:styleId="slostrnky">
    <w:name w:val="page number"/>
    <w:basedOn w:val="Standardnpsmoodstavce1"/>
  </w:style>
  <w:style w:type="character" w:customStyle="1" w:styleId="BalloonTextChar">
    <w:name w:val="Balloon Text Char"/>
    <w:rPr>
      <w:rFonts w:ascii="Tahoma" w:hAnsi="Tahoma" w:cs="Tahoma"/>
      <w:sz w:val="16"/>
      <w:szCs w:val="16"/>
    </w:rPr>
  </w:style>
  <w:style w:type="character" w:customStyle="1" w:styleId="HeaderChar">
    <w:name w:val="Header Char"/>
    <w:rPr>
      <w:sz w:val="24"/>
    </w:rPr>
  </w:style>
  <w:style w:type="character" w:customStyle="1" w:styleId="Symbolyproslovn">
    <w:name w:val="Symboly pro číslování"/>
  </w:style>
  <w:style w:type="character" w:customStyle="1" w:styleId="Odrky">
    <w:name w:val="Odrážky"/>
    <w:rPr>
      <w:rFonts w:ascii="OpenSymbol" w:eastAsia="OpenSymbol" w:hAnsi="OpenSymbol" w:cs="OpenSymbol"/>
    </w:rPr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styleId="Zkladntext">
    <w:name w:val="Body Text"/>
    <w:basedOn w:val="Normln"/>
    <w:pPr>
      <w:jc w:val="both"/>
    </w:pPr>
  </w:style>
  <w:style w:type="paragraph" w:styleId="Seznam">
    <w:name w:val="List"/>
    <w:basedOn w:val="Zkladntext"/>
    <w:rPr>
      <w:rFonts w:cs="Mang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styleId="Zhlav">
    <w:name w:val="header"/>
    <w:basedOn w:val="Normln"/>
    <w:link w:val="ZhlavChar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customStyle="1" w:styleId="Textbody">
    <w:name w:val="Text body"/>
    <w:basedOn w:val="Normln"/>
    <w:pPr>
      <w:widowControl w:val="0"/>
      <w:overflowPunct/>
      <w:autoSpaceDE/>
      <w:spacing w:before="120"/>
      <w:jc w:val="both"/>
      <w:textAlignment w:val="auto"/>
    </w:pPr>
  </w:style>
  <w:style w:type="paragraph" w:customStyle="1" w:styleId="odstavtimes10">
    <w:name w:val="odstavtimes10"/>
    <w:basedOn w:val="Normln"/>
    <w:pPr>
      <w:overflowPunct/>
      <w:spacing w:line="288" w:lineRule="auto"/>
      <w:jc w:val="both"/>
      <w:textAlignment w:val="auto"/>
    </w:pPr>
    <w:rPr>
      <w:color w:val="000000"/>
      <w:sz w:val="20"/>
    </w:rPr>
  </w:style>
  <w:style w:type="paragraph" w:customStyle="1" w:styleId="Zkladntext21">
    <w:name w:val="Základní text 21"/>
    <w:basedOn w:val="Normln"/>
    <w:pPr>
      <w:overflowPunct/>
      <w:autoSpaceDE/>
      <w:spacing w:after="120" w:line="480" w:lineRule="auto"/>
      <w:textAlignment w:val="auto"/>
    </w:pPr>
    <w:rPr>
      <w:szCs w:val="24"/>
    </w:rPr>
  </w:style>
  <w:style w:type="paragraph" w:customStyle="1" w:styleId="Textbubliny1">
    <w:name w:val="Text bubliny1"/>
    <w:basedOn w:val="Normln"/>
    <w:rPr>
      <w:rFonts w:ascii="Tahoma" w:hAnsi="Tahoma" w:cs="Tahoma"/>
      <w:sz w:val="16"/>
      <w:szCs w:val="16"/>
    </w:rPr>
  </w:style>
  <w:style w:type="paragraph" w:customStyle="1" w:styleId="Obsahrmce">
    <w:name w:val="Obsah rámce"/>
    <w:basedOn w:val="Zkladntext"/>
  </w:style>
  <w:style w:type="paragraph" w:styleId="Textbubliny">
    <w:name w:val="Balloon Text"/>
    <w:basedOn w:val="Normln"/>
    <w:link w:val="TextbublinyChar"/>
    <w:uiPriority w:val="99"/>
    <w:semiHidden/>
    <w:unhideWhenUsed/>
    <w:rsid w:val="007F386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7F3868"/>
    <w:rPr>
      <w:rFonts w:ascii="Tahoma" w:hAnsi="Tahoma" w:cs="Tahoma"/>
      <w:sz w:val="16"/>
      <w:szCs w:val="16"/>
      <w:lang w:eastAsia="ar-SA"/>
    </w:rPr>
  </w:style>
  <w:style w:type="paragraph" w:styleId="Nzev">
    <w:name w:val="Title"/>
    <w:basedOn w:val="Normln"/>
    <w:link w:val="NzevChar"/>
    <w:qFormat/>
    <w:rsid w:val="00A2321A"/>
    <w:pPr>
      <w:suppressAutoHyphens w:val="0"/>
      <w:overflowPunct/>
      <w:autoSpaceDE/>
      <w:jc w:val="center"/>
      <w:textAlignment w:val="auto"/>
    </w:pPr>
    <w:rPr>
      <w:b/>
      <w:sz w:val="20"/>
      <w:lang w:eastAsia="cs-CZ"/>
    </w:rPr>
  </w:style>
  <w:style w:type="character" w:customStyle="1" w:styleId="NzevChar">
    <w:name w:val="Název Char"/>
    <w:link w:val="Nzev"/>
    <w:rsid w:val="00A2321A"/>
    <w:rPr>
      <w:b/>
    </w:rPr>
  </w:style>
  <w:style w:type="paragraph" w:customStyle="1" w:styleId="Import1">
    <w:name w:val="Import 1"/>
    <w:basedOn w:val="Normln"/>
    <w:rsid w:val="00165514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suppressAutoHyphens w:val="0"/>
      <w:overflowPunct/>
      <w:autoSpaceDE/>
      <w:spacing w:line="288" w:lineRule="auto"/>
      <w:textAlignment w:val="auto"/>
    </w:pPr>
    <w:rPr>
      <w:rFonts w:ascii="Arial" w:hAnsi="Arial"/>
      <w:noProof/>
      <w:sz w:val="20"/>
      <w:lang w:eastAsia="cs-CZ"/>
    </w:rPr>
  </w:style>
  <w:style w:type="character" w:customStyle="1" w:styleId="Nadpis2Char">
    <w:name w:val="Nadpis 2 Char"/>
    <w:link w:val="Nadpis2"/>
    <w:rsid w:val="00664E43"/>
    <w:rPr>
      <w:b/>
      <w:sz w:val="24"/>
      <w:lang w:eastAsia="ar-SA"/>
    </w:rPr>
  </w:style>
  <w:style w:type="character" w:customStyle="1" w:styleId="ZhlavChar">
    <w:name w:val="Záhlaví Char"/>
    <w:link w:val="Zhlav"/>
    <w:rsid w:val="007F1B39"/>
    <w:rPr>
      <w:sz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526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95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7</Pages>
  <Words>2041</Words>
  <Characters>12048</Characters>
  <Application>Microsoft Office Word</Application>
  <DocSecurity>0</DocSecurity>
  <Lines>100</Lines>
  <Paragraphs>28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Zak</vt:lpstr>
    </vt:vector>
  </TitlesOfParts>
  <Company/>
  <LinksUpToDate>false</LinksUpToDate>
  <CharactersWithSpaces>14061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Zak</dc:title>
  <dc:creator>Ing. Václav Starý</dc:creator>
  <cp:lastModifiedBy>Václav</cp:lastModifiedBy>
  <cp:revision>12</cp:revision>
  <cp:lastPrinted>2016-07-15T08:12:00Z</cp:lastPrinted>
  <dcterms:created xsi:type="dcterms:W3CDTF">2016-05-01T06:03:00Z</dcterms:created>
  <dcterms:modified xsi:type="dcterms:W3CDTF">2016-07-15T08:16:00Z</dcterms:modified>
</cp:coreProperties>
</file>